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Proficient in leading teams, mentoring colleagues, and delivering scalable solutions in fast-paced environments. Strong expertise in Java, Spring Framework, RESTful APIs, and cloud services, particularly AWS. Committed to enhancing performance through agile methodologies and continuous integration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HTML5, CSS3, NodeJs,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AngularJS, Bootstrap, MyBatis, Jquery, Mockito,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Oracle, DynamoDB, Redis, ElastiCache, SQL optimization,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API Gateway, CodePipeline, Jenkins, Maven,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Agile, Scrum, CI/CD, DevOps, System Monitoring, Fault-tolerance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application and web servers,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reliability to ensure high availability of services to end-users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scalable and fault-tolerant microservices,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support future growth of company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multiple engineering teams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design patterns, fostering a collaborative environment while ensuring coding standards are upheld consistently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continuous integration and deployment strategy,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transitions from development to production while maintaining code quality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monitoring and performed necessary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tasks to troubleshoot issues proactively, ensuring minimal downtime and rapid response to system alerts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stakeholders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define project scopes, enhancing team adaptability and focus on delivering high-impact solutions that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and implemented automated solutions for services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to improve operational efficiency and reduce manual overhead for repeated tasks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improved database schemas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optimized data retrieval and management performance, enabling faster application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Tomcat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servers, focusing on performance tuning for Java-based applications to handle an increase in web traffic and service requests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prototyped new technologies for potential integration, ensuring alignment with company objectives and future scalability requirements across various software services offered by FleetUp.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cloud solutions in project frameworks which included deploying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best practices for security and efficiency, enhancing overall project quality and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 growth by influencing best practices in coding standards and project management while actively participating in sprint planning and reviews to ensure project alignment with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Responded to systemic issues with urgency, performing root cause analyses and implementing solutions that enhanced overall system performance and stakeholder satisfaction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high-impact projects simultaneously, demonstrating the ability to prioritize effectively while maintaining a focus on quality and timely delivery of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practices, equipping them with necessary tools and knowledge for success while integrating them effectively into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mission-critical applications focused on civil infrastructure,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web-based solutions tailored for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diverse project life cycles in a civil IT environment where agile methodologies were implemented, ensuring that stakeholder needs were met promptly and efficiently throughout all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and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application performance and smoother operations across the digital solutions platform utilized in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to enhance communication with stakeholders while ensuring project deliverables were met according to timeline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drive technology transition toward cloud-based solutions for application deployments,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digital platform functionalities and push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quality assurance process by enhancing the reliability and security of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relationship management to understand specific needs related to construction and infrastructure, enabling tailored solutions that improved project outcomes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agile frameworks that supported rapid software releases, focusing on increasing delivery speed without sacrificing quality in citizen services related to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migrations, enhancing application scalability and performance while ensuring seamless operations during transitions and minimizing disruptions to client services within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and APIs connecting various components of the digital platform, working closely with front-end teams to deliver flawless user experiences and streamlined workflows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Inspired stronger collaboration within teams by actively participating in knowledge-sharing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cloud integrations that heightened awareness of best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practices facilitated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cycles, ensuring that application updates were delivered more frequently while maintaining adherence to compliance standards and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