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Senior Software Engineer with over 11 years of experience specializing in software development for web and mobile applications. Proficient in building scalable solutions and utilizing AI technologies to enhance product functionality, with a strong focus on quality code and user experience.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&amp; Frameworks:</w:t>
      </w:r>
      <w:r w:rsidRPr="003813CA">
        <w:rPr>
          <w:rFonts w:ascii="Arial" w:eastAsia="Century Gothic" w:hAnsi="Arial" w:cs="Arial"/>
          <w:sz w:val="22"/>
          <w:szCs w:val="22"/>
        </w:rPr>
        <w:t xml:space="preserve"> JavaScript, TypeScript, Python, React, Next.js, HTML5, CSS3, PostgreSQL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Lambda, API Gateway, ECS, Docker, CI/CD, GitHub Actions,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Backends:</w:t>
      </w:r>
      <w:r w:rsidRPr="003813CA">
        <w:rPr>
          <w:rFonts w:ascii="Arial" w:eastAsia="Century Gothic" w:hAnsi="Arial" w:cs="Arial"/>
          <w:sz w:val="22"/>
          <w:szCs w:val="22"/>
        </w:rPr>
        <w:t xml:space="preserve"> Supabase, Firebase, Neo4j, Apache AGE, MongoDB, GraphQL, SQL, NoSQL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ML Technologies:</w:t>
      </w:r>
      <w:r w:rsidRPr="003813CA">
        <w:rPr>
          <w:rFonts w:ascii="Arial" w:eastAsia="Century Gothic" w:hAnsi="Arial" w:cs="Arial"/>
          <w:sz w:val="22"/>
          <w:szCs w:val="22"/>
        </w:rPr>
        <w:t xml:space="preserve"> LangChain, LangGraph, AWS AI, Bedrock, TensorFlow, Keras, Pandas, NumPy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Vercel, JIRA, Figma, Postman, Linux, Visual Studio Code, Swagger, Webpack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developed, and maintained end-to-end full-stack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adherence to best practices in clean architecture and code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backend services hosted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serverless architecture with </w:t>
      </w:r>
      <w:r w:rsidRPr="003813CA">
        <w:rPr>
          <w:rStyle w:val="span"/>
          <w:rFonts w:ascii="Arial" w:eastAsia="Century Gothic" w:hAnsi="Arial" w:cs="Arial"/>
          <w:b/>
          <w:bCs/>
          <w:sz w:val="22"/>
          <w:szCs w:val="22"/>
        </w:rPr>
        <w:t xml:space="preserve">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API Gateway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DynamoDB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scalable and efficient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complete software development lifecycle, from requirements gathering to deployment, ensuring timely delivery of high-quality applications through effective planning and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complex applications with integrated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 built on </w:t>
      </w:r>
      <w:r w:rsidRPr="003813CA">
        <w:rPr>
          <w:rStyle w:val="span"/>
          <w:rFonts w:ascii="Arial" w:eastAsia="Century Gothic" w:hAnsi="Arial" w:cs="Arial"/>
          <w:b/>
          <w:bCs/>
          <w:sz w:val="22"/>
          <w:szCs w:val="22"/>
        </w:rPr>
        <w:t xml:space="preserve">LangChain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LangGraph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experience and delivering innovative functionalities.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user-friendly interfaces, applying UI/UX principles to ensure seamless integration across platforms and responsive design.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Supabase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solutions, managing database schemas and enhancing user authentication processes via well-structured </w:t>
      </w:r>
      <w:r w:rsidRPr="003813CA">
        <w:rPr>
          <w:rStyle w:val="span"/>
          <w:rFonts w:ascii="Arial" w:eastAsia="Century Gothic" w:hAnsi="Arial" w:cs="Arial"/>
          <w:b/>
          <w:bCs/>
          <w:sz w:val="22"/>
          <w:szCs w:val="22"/>
        </w:rPr>
        <w:t xml:space="preserve">Edge Functions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custom integrations.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production deployment and monitoring processes using </w:t>
      </w:r>
      <w:r w:rsidRPr="003813CA">
        <w:rPr>
          <w:rStyle w:val="span"/>
          <w:rFonts w:ascii="Arial" w:eastAsia="Century Gothic" w:hAnsi="Arial" w:cs="Arial"/>
          <w:b/>
          <w:bCs/>
          <w:sz w:val="22"/>
          <w:szCs w:val="22"/>
        </w:rPr>
        <w:t xml:space="preserve">Vercel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build pipelines and performance across development and testing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code collaboration, integrating automated testing and code reviews to maintain high-quality standards in each project iteration.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troubleshooting and debugging to resolve production issues, enhancing application performance and user satisfaction through responsive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technical discovery for new tools and frameworks, proactively sharing knowledge with team members to influence innovative technology choices and improve overall project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strong problem-solving capabilities by addressing technical, managerial, and operational challenges, utilizing resourcefulness and teamwork to develop effective solutions.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web-based applications focused on civil IT solutions, implementing digital tools for planning and management processes within the construction sector to streamline project workflows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technologies like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responsive interfaces and robust backend systems, enhancing collaboration between project stakeholders during bidding and inspection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custom applications tailored for the construction management sector, leveraging frameworks and libraries to forge seamless integrations with existing digital solutions for improved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cross-disciplinary teams to ensure product deliverables met client specifications, adapting to emerging trends in civil IT for enhanced delivery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improved existing applications while implementing new features that supported functionalities such as paperless contracting, improving overall client satisfaction with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agile methodologies and participated in continuous improvement processes, advocating for best practices in software development while fostering a collaborative team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peer code reviews and provided mentorship to junior developers, facilitating knowledge sharing that strengthened the team's overall capacity for innovative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Focused on system architecture enhancements to support scalability and reliability in applications used across various construction management scenarios, addressing user requirements effectively.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