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results-oriented software development professional with 11 years of experience in designing, developing, and implementing web and mobile applications. Strong expertise in Salesforce technologies and a proven track record of collaborating with cross-functional teams to deliver high-quality solutions. Committed to driving innovation and mentoring team members to achieve excellence.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Apex, Java, JavaScript, C#, Python, Ruby,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Salesforce Ecosystem:</w:t>
      </w:r>
      <w:r w:rsidRPr="003813CA">
        <w:rPr>
          <w:rFonts w:ascii="Arial" w:eastAsia="Century Gothic" w:hAnsi="Arial" w:cs="Arial"/>
          <w:sz w:val="22"/>
          <w:szCs w:val="22"/>
        </w:rPr>
        <w:t xml:space="preserve"> Salesforce Lightning, Visualforce, Lightning Web Components, Salesforce CRM, Salesforce Marketing Cloud, Data Cloud, Apex Triggers, Flows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Jenkins, Docker, Kubernetes, Selenium, JUnit, Maven,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 APIs, SOAP, JSON, XML, AJAX, WebSocket, GraphQL,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SQL, MySQL, PL/SQL, PostgreSQL, Oracle, NoSQL, MongoDB, Redis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implemented comprehensive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Salesforce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involving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Apex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Visualforce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efficiency of cross-departmental processes within Blend360 for better customer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owners, scrum masters, and development teams to identify technical specifications and drive the design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Salesforce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ensuring alignment with user requirements and business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determining best practices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Salesforce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integrations, enabling seamless connections with external systems and improving data flow and functionality of existing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for automating testing processes within projects by using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increasing code coverage and reliability of deployed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Salesforce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and industry best practices, promoting a culture of continuous learning and improvement in the engineering team at Blend360.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a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full-stack development mentality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by working on both front-end and back-end tasks, transitioning between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for UX/UI improvements and backend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implementations.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managed effective deployment strategies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consistent environments across development, testing, and production phases in agile software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Formulated architectural guidelines while participating in team discussions and design reviews, facilitating technical growth and innovation in the solutions provided by Blend360's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data migrations and developed complex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queries to maintain high data integrity and performance across different databases utilized in applications with huge data volumes.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automated workflows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AMP 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dynamic content sending, enhancing the customer experience through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Salesforce Marketing Cloud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aligning features with overall marketing strategy.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ongoing documentation of application processes, system design, and implementation steps to provide transparency and clarity for both technical and non-technical stakeholders involved in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Embraced a collaborative environment by participating in daily stand-ups, ensuring project alignment and visibility within the agile team structure, fostering a sense of shared ownership over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focusing on best practices and secure coding patterns, contributing to the overall quality and maintainability of project deliverables and fostering a collaborative team culture.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performance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Salesforce applications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through profiling and refactoring, ensuring applications could support thousands of concurrent users without degradation in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on-call support to troubleshoot and resolve critical issues in real-time, enhancing overall system reliability and ensuring the availability of services for end-users.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full-scale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civil IT projects involving planning and construction management, enhancing efficiency in project execution across various sectors at Infotech Inc.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deliver seamless integration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technologies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construction management systems designed for improved project visibility and client interactions across multiple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frameworks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comprehensive coverage for various applications aimed at digital solutions for civil engineering, ensuring higher reliability before 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enhanced existing applications by refining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queries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data retrieval processes from multiple databases, contributing to improved application performance and faster response times.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Agile frameworks, conducting sprint planning and retrospectives to ensure continuous improvement in process and product within Infotech's project delivery engagements.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technical specifications and user requirements for civil IT projects, improving clarity and understanding for development teams while aligning with clients' business objectives and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workshops on emerging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technologies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mentoring other team members on best practices that align with industry standards for developing responsive solutions targeting civil IT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project lifecycle by integrating client feedback during the development phase, ensuring that the final product met client specifications and increased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