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applications. Proficient in designing scalable applications using React, Java, and Spring frameworks, and focused on delivering high-quality code and efficient software solutions in collaborative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SQL, Python,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Spring, Hibernate, JEE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PostgreSQL, MySQL,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Jenkins,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Cypress, TestNG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enterprise-grade web applications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and scalability by employing state-of-the-art technical solutions in an agile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developing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and business logic applications, and collaborated closely with product management teams to meet user requirements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tests and integration tests following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ensuring high code coverage and software quality through disciplined testing methodologies and continuous feedback loops.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web-based multi-tenant applications designed for educational institutions, fostering a collaborative culture while contributing to the team’s agile transformation by participating in daily scrums and retrospectives.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diverse software solutions to improve technology infrastructure; collaborated with DevOps teams to set up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solution design sessions, driving technical discussions on product feature enhancements and platform capabilities, which supported user experience improvement initiatives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seamless web user interfaces leveraging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intuitive design and real-time data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remote and onshore teams to adhere to software development lifecycles, fostering strong relationships that facilitated swift problem resolution and project advancement.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by utilizing advanced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performance while supporting backend requirements for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security best practices in software design to safeguard applications against vulnerabilities, in alignment with organizational and legal compliance demands, promoting a culture of engineering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mentorship amongst junior developers, providing guidance on best coding practices and architectural considerations, thus elevating the overall skill set of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the deployment process across multiple environments and ensuring consistent performance of applications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across functional teams during daily scrums to monitor project progress while adjusting project timelines and deliverables as necessary to accommodate changing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comprehensive documentation for application architecture, coding standards, and deployment processes, ensuring clear guidelines for future development and onboarding of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ongoing production systems by troubleshooting defects and implementing fixes to improve application stability and user satisfaction, maintaining a proactive stance toward quality assurance.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modern web applications for civil IT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front-end technologies, which had a significant impact on project delivery timelines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bidding and construction management platforms,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that streamlined processes and enhanced user experience within digital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on applications facilitating inspection and reporting workflows, effectively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interfaces that improved usability in complex, regulatory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while working on software projects that provided paperless contracting solutions; fostered a collaborative team atmosphere through regular scrum meetings and retrospective reviews.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various project phases, from requirement analysis through implementation, ensuring solutions met specifications through comprehensive understanding of civil IT needs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 plans;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reliable test suites that improved software stability, fostering a culture of quality through rigorous testing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optimizing SQL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faster response times and increased user satisfaction in high-traffic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multiple iterations of web applications, applying user feedback effectively to pivot project features, thus aligning development outcomes with stakeholder expectations and market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peers by sharing knowledge of development tools,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to streamline collaborative work processes and enhance code management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code reviews and architectural discussions, contributing insights based on industry trends and best practices, thus ensuring project alignment with overall technology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liaison between technical teams and clients, translating business requirements into technical specifications, thereby driving clarity and direction in project scope.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systems for production applications to track performance and user interactions,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delivery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