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focusing on backend systems and full-stack solutions. Proven expertise in developing secure, scalable applications in the healthcare sector using Java, Spring Boot, and PostgreSQL. Demonstrated ability to lead teams in Agile environments, optimize database performance, and design FHIR-compliant APIs, contributing to impactful healthcare interoperability initiatives.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22, Kotlin, Python, TypeScript,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3.3, Hibernate, Spring Cloud,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&amp; Storage:</w:t>
      </w:r>
      <w:r w:rsidRPr="003813CA">
        <w:rPr>
          <w:rFonts w:ascii="Arial" w:eastAsia="Century Gothic" w:hAnsi="Arial" w:cs="Arial"/>
          <w:sz w:val="22"/>
          <w:szCs w:val="22"/>
        </w:rPr>
        <w:t xml:space="preserve"> PostgreSQL, MongoDB, Redis, Flyway, 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Docker, Kubernetes, Jenkins, AWS,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Messaging &amp; Security:</w:t>
      </w:r>
      <w:r w:rsidRPr="003813CA">
        <w:rPr>
          <w:rFonts w:ascii="Arial" w:eastAsia="Century Gothic" w:hAnsi="Arial" w:cs="Arial"/>
          <w:sz w:val="22"/>
          <w:szCs w:val="22"/>
        </w:rPr>
        <w:t xml:space="preserve"> RabbitMQ, OAuth2, OIDC, Keycloak, JWT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secure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FHIR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-compliant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 healthcare archiving platform, significantly enhancing data retrieval speed and adherence to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cross-functional team in optimizing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and implementing schema design strategies that improved performance for high-availability systems in healthcare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remotely with international team members across different time zones, employing effective communication and project management strategies to meet deadlines for critical backend development tasks.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participated in sprint planning to ensure high-quality deliverables, mentoring junior developers on best practices and coding standards in an Agile setting.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 processing workflows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PDFBox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messaging systems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RabbitMQ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handling, contributing to a streamlined operational workflow.</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multi-tenant security protocols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Role-Based Access Control (RBAC)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OAuth2/OIDC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HIPAA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regulations for sensitive healthcare data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CI/CD pipelines to integrate automated testing, deploying applications seamlessly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version control for consistent development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security by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JWT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token validation processes, enabling robust authentication and authorization mechanisms for users accessing sensitive information.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cutting-edge technologies related to healthcare data interoperability, actively researching advancements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HL7 FHIR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tools to improve project outcomes and compliance.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agile methodologies within the team, fostering a culture of continuous improvement and collaboration that ensured alignment with the organization’s strategic goals.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applications for government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create scalable solutions that improved data management processes for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database optimization efforts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query efficiency and index management to support comprehensive data analysis and reporting functionalities in the construction management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for integration with various construction management tools, ensuring seamless data exchange and providing critical functionality for clients during bidding and inspection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civil engineers to define software requirements, adapting to client needs and offering technical insights that align with project timelines and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sprint reviews and retrospectives, to highlight team successes and areas for development while continually improving collaboration processes among diverse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unit and integration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code robustness and reliability in applications that support digital solutions across the construction lifecycle, enhancing software quality.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