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professional with 11 years of experience in software development, specializing in web and mobile applications. Adept at leveraging strong technical acumen in Python, AWS, and Terraform to design efficient data platforms and migration strategies. Proven ability to collaborate effectively in remote environments, delivering optimized solutions tailored for the healthcare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SQL, Java, JavaScript, Go, R,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PySpark, Apache Kafka, Apache Beam, ETL, ELT, Data warehousing, Data lakes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Terraform, Google Cloud Platform, Azure, Docker, Kubernetes,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SQL Server, MongoDB,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DevOps/CI/CD:</w:t>
      </w:r>
      <w:r w:rsidRPr="003813CA">
        <w:rPr>
          <w:rFonts w:ascii="Arial" w:eastAsia="Century Gothic" w:hAnsi="Arial" w:cs="Arial"/>
          <w:sz w:val="22"/>
          <w:szCs w:val="22"/>
        </w:rPr>
        <w:t xml:space="preserve"> Jenkins, Git, GitLab, CircleCI, Ansible, Terraform, Docker Compose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flow for healthcare applications, significantly improving processing times and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multiple successful migrations from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optimized </w:t>
      </w:r>
      <w:r w:rsidRPr="003813CA">
        <w:rPr>
          <w:rStyle w:val="span"/>
          <w:rFonts w:ascii="Arial" w:eastAsia="Century Gothic" w:hAnsi="Arial" w:cs="Arial"/>
          <w:b/>
          <w:bCs/>
          <w:sz w:val="22"/>
          <w:szCs w:val="22"/>
        </w:rPr>
        <w:t xml:space="preserve">schema translations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data integrity, which enhanced performance metrics and reduced operational costs for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r w:rsidRPr="003813CA">
        <w:rPr>
          <w:rStyle w:val="span"/>
          <w:rFonts w:ascii="Arial" w:eastAsia="Century Gothic" w:hAnsi="Arial" w:cs="Arial"/>
          <w:b/>
          <w:bCs/>
          <w:sz w:val="22"/>
          <w:szCs w:val="22"/>
        </w:rPr>
        <w:t xml:space="preserve">AWS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managed resources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deployment of services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EMR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promoting efficiency and reducing setup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performance and cost optimization reviews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workloads, presenting actionable insights that contributed to a measurable reduction in costs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frameworks for data quality assurance, implementing monitoring and reconciliation processes that guaranteed integrity across large data sets utilized in operational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business requirements into scalable </w:t>
      </w:r>
      <w:r w:rsidRPr="003813CA">
        <w:rPr>
          <w:rStyle w:val="span"/>
          <w:rFonts w:ascii="Arial" w:eastAsia="Century Gothic" w:hAnsi="Arial" w:cs="Arial"/>
          <w:b/>
          <w:bCs/>
          <w:sz w:val="22"/>
          <w:szCs w:val="22"/>
        </w:rPr>
        <w:t xml:space="preserve">cloud-native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alignment with organizational goals and adhering to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progressive </w:t>
      </w:r>
      <w:r w:rsidRPr="003813CA">
        <w:rPr>
          <w:rStyle w:val="span"/>
          <w:rFonts w:ascii="Arial" w:eastAsia="Century Gothic" w:hAnsi="Arial" w:cs="Arial"/>
          <w:b/>
          <w:bCs/>
          <w:sz w:val="22"/>
          <w:szCs w:val="22"/>
        </w:rPr>
        <w:t xml:space="preserve">software engineering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version control and CI/CD methodologies, to enhance team productivity and ensure high-quality output in data engineering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knowledge sharing by providing </w:t>
      </w:r>
      <w:r w:rsidRPr="003813CA">
        <w:rPr>
          <w:rStyle w:val="span"/>
          <w:rFonts w:ascii="Arial" w:eastAsia="Century Gothic" w:hAnsi="Arial" w:cs="Arial"/>
          <w:b/>
          <w:bCs/>
          <w:sz w:val="22"/>
          <w:szCs w:val="22"/>
        </w:rPr>
        <w:t xml:space="preserve">technical mentorship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best practices related to </w:t>
      </w:r>
      <w:r w:rsidRPr="003813CA">
        <w:rPr>
          <w:rStyle w:val="span"/>
          <w:rFonts w:ascii="Arial" w:eastAsia="Century Gothic" w:hAnsi="Arial" w:cs="Arial"/>
          <w:b/>
          <w:bCs/>
          <w:sz w:val="22"/>
          <w:szCs w:val="22"/>
        </w:rPr>
        <w:t xml:space="preserve">data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continuous improvement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collaboratively in a rotating on-call schedule, providing production support and addressing critical issues promptly to minimize disruption to business operations in a dynamic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tests and code reviews as part of </w:t>
      </w:r>
      <w:r w:rsidRPr="003813CA">
        <w:rPr>
          <w:rStyle w:val="span"/>
          <w:rFonts w:ascii="Arial" w:eastAsia="Century Gothic" w:hAnsi="Arial" w:cs="Arial"/>
          <w:b/>
          <w:bCs/>
          <w:sz w:val="22"/>
          <w:szCs w:val="22"/>
        </w:rPr>
        <w:t xml:space="preserve">development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enhancing team accountability in delivering robust data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exploring emerging technologies and integrating them into existing platforms, fostering a culture of innovation and adaptability amid changing industry trends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designing interfaces for internal tools that improved data accessibility for stakeholders, contributing to enhanced decision-making processes and operational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architectural designs and processes, ensuring clarity and compliance with regulatory standards in the healthcare data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data visualization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dashboards that provided actionable insights to business stakeholders, leading to data-driven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pilot programs focused on </w:t>
      </w:r>
      <w:r w:rsidRPr="003813CA">
        <w:rPr>
          <w:rStyle w:val="span"/>
          <w:rFonts w:ascii="Arial" w:eastAsia="Century Gothic" w:hAnsi="Arial" w:cs="Arial"/>
          <w:b/>
          <w:bCs/>
          <w:sz w:val="22"/>
          <w:szCs w:val="22"/>
        </w:rPr>
        <w:t xml:space="preserve">data governance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elevating the organization's ability to manage and utilize data effectively while adhering to compliance mandates.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impactful digital solutions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common civil IT applications including planning and construction management tools that enhanced project efficiency and stakeholder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various data processing systems, ensuring seamless compatibility and performance across databases utilized in civil engineering applications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optimized ETL processes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migrate and transform data for project tracking, facilitating real-time insights and decision-making processes for contractors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for paperless contracting and inspection workflows, reducing reliance on physical documents and improving accessibility of crucial project documentation for all stakeholders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that supported data management and report generation for civil engineering projects, improving the functionality and reliability of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leveraging cloud technologies to deploy applications, primarily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like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scalability and performance for civil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team collaborations to implement and refine best practices within the team, promoting a culture of accountability and innovation in software development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database performance tuning for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instances, optimizing queries and enhancing application responsiveness for users managing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requirements and translate them into actionable project features that aligned with customer needs in civil IT solutions, emphasizing clear communication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for web applications using foundational web technologies, ensuring a focus on usability and accessibility, ultimately improving customer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staff and clients on new software tools, ensuring seamless transitions and fostering long-term user adoption through effective communication and support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coding and architectural design, enhancing team capabilities and fostering a supportive learning environment that prioritized professional growth.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