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over 11 years in software development and data engineering, specializing in building scalable cloud-based solutions and optimizing data workflows. Extensive expertise in Microsoft Fabric, Azure Data Factory, and advanced SQL Server methodologies, with a strong command of Python and big data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T-SQL, Delta Lake, Data Vault 2.0, Data Mesh, PostgreSQL, MySQL,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Azure, Azure Data Factory, Azure DevOps, Azure Logic Apps, Microsoft Fabric, Azure Functions, AWS S3, Google Cloud Platform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PySpark, JavaScript, Scala, R, Java, C#,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Spark, Apache Kafka, Fivetran, Talend, dbt, Airflow, Kubernetes,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Business Intelligence &amp; Visualization: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Power BI, Tableau, Looker, Helical Insight, QlikView, MicroStrategy, Excel, D3.js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end-to-end data workloads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Fabric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 availability and performance in cloud data environments, collaborating closely with stakeholders to align on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complex stored procedures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T-SQL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transformation processes, conducting performance tuning and optimizing indexing strategies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query execution times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automated data validation frameworks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ecosystem, ensuring data integrity and reliability, while employing CI/CD practices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deployment pipelines.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across functions to define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Contracts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business partners, translating business objectives into durable technical architectures for data storage and processing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modern data modeling techniques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Vault 2.0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Medallion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long-term scalability and optimal user consumption of data assets within distributed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establishment of data reliability standards and performance benchmarks, utilizing robust monitoring tools integrated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Logic Apps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detect anomalies and schema drift proactively.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initiatives by enhancing workflow efficiency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-based version control practices, leading to improved collaboration and faster development cycles among engineering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data engineers on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practices with a focus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PySpark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large-scale data transformations, fostering knowledge transfer and skill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architectural discussions on implementing modern data patterns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Kappa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 architectures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adherence to industry best practices in system design and data processing.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visually informative analytics dashboards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stakeholders to derive actionable insights from data reporting and visualizations in real-time.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planning sessions with data analysts, aligning technical implementation details with business requirements to enhance data accessibility and utilization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standardize data handling procedures and introduced governance policies, ensuring compliance and accuracy in data management workflows using cloud data tools.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cross-team collaboration to identify key performance indicators and metrics, optimizing data flows and analytical capabilities while deploying monitoring alerts for active data governance.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solutions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Delta Lake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unified batch and streaming data processing, ensuring seamless data integration and analytics across platforms and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business units to identify data needs and delivered customized data solutions that align with operational strategies and corporate goals, enhancing data-driven decision-making processes.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custom software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sectors by designing interfaces that improve user interactions for planning, bidding, and construction management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complex SQL queries and initiated optimization plans to improve database performance, streamlining data access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to enhance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 to gather requirements and deliver tailored data architectures, leading to better project management tools and smoother inspections in construction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automation scripts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efficiency of data entry and validation processes, significantly reducing manual effort and error rates within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transitioning legacy systems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facilitating digital transformation initiatives for construction management and bringing innovative software solutions to market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interactive data visualizations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communicate project insights clearly, driving operational excellence and encouraging data-driven decisions by construction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scalable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performance for web applications focused on digital solutions for the construction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integration efforts with third-party APIs, facilitating smoother data exchanges and enhancing existing solutions within the rental management and bidding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data migration plans to support the transition of legacy applications to modern frameworks, yielding improved functionality and performance for civil IT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responsive web applications for better user experience during bidding and contract management, employing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multidisciplinary teams to tackle complex challenges in construction management, showcasing strong adaptability to rapidly changing project needs and ensuring alignment with customer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key member of the technical team, mentoring junior developers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best practices to foster a supportive and productive development environment.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