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backend development and expertise in Java, Spring, and Hibernate. Strong background in developing scalable, high-performance APIs and cloud solutions, with a focus on collaboration and problem-solving across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SQL, NoSQL, Python,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REST, Microservices, J2EE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Jenkins, JUnit,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Oracle 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 Architecture, Agile, DevOps, RESTful APIs, Service-Oriented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systems for enterprise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optimal performance and efficiency for application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RESTful APIs that facilitate seamless data exchange between client applications and backend services, ensuring high availability and reliability of enterprise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backend services to enhance their throughput and response times through advanced techniques like caching, load balancing, and database query optimization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teams to integrate user interface requirements into backend solutions, fostering a productive environment for achieving project goals and adhering to development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business analysts and stakeholders to gather functional requirements and translate them into technical specifications, maintaining alignment between technical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Agile development cycle through active participation in scrum ceremonies, facilitating continuous improvements in development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technical documentation for system architectures and libraries to ensure knowledge sharing among team members and support best practices in code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protocols to ensure code quality and reduce defects in production, leveraging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thorough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deployment workflows by integrating CI/CD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lifecycle, improving release efficiency and reducing turnaround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tools into applications to augment functionality and streamline development efforts, focusing on relevant libraries for enhanced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system scalability and operational resilience while reducing infrastructure costs through resource optimization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backend development and team collaboration, fostering a culture of learning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strategies for optimizing backend responses using database indexing and query tuning, significantly impacting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outline test cases that encompass critical scenarios of backend functionalities, ensuring a comprehensive testing approach was always followed.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sought out and evaluated industry trends and emerging technologies related to backend development, applying innovative solutions that benefit organizational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enterprise-grade applications in a cross-functional team, driving the end-to-end development process with a strong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seamless integration solutions for public and private sector clients, streamlining workflows and enhancing operational efficiencies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database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applications in the civil sector, ensuring data integrity and efficient data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 with stakeholders from the civil engineering domain to create solutions tailored to specific project demands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design patterns to improve code reusability and reduce technical debt, enabling teams to maintain application performance over extensive operational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powerful APIs to support stakeholder tools, with a focus on documentation standards to ease future development and integration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DevOps practices to automate deployment and monitoring processes,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AWS services for seamless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maintaining legacy systems while transitioning to modern frameworks, ensuring minimal disruption for users in ongoing civil IT projects and gradually phasing out outdated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developers on backend frameworks and libraries, promoting knowledge sharing and improving overall team competency with essential project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analytical reports for management showcasing application performance metrics and user engagement statistics, allowing for informed decision-making and strategic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 projects for databases during technological upgrades, ensuring continuity and integrity of critical project data across multiple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retrospectives and sprint planning to enhance development processes and team dynamics, encouraging open communication and feedback for future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