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backend development, particularly with Java Spring Boot. Proven ability to lead teams, mentor employees, and implement scalable solutions. Skilled in cloud services, REST API development, and optimization of backend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Spring Boot, Django, Flask,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JUnit, Maven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features for multiple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and driving performance improvements in line with evolving user requirements and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services, enabling seamless integration with frontend applications and third-party services, which resulted in increased system interoperability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to maintain code quality standards, providing mentorship to junior developers while emphasizing best practices in software development and fostering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UX designers to translate business requirements into technical specifications, ensuring that project deliverables aligned with customer expectations and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for existing systems, proactively investigating performance bottlenecks and optimizing backend processes to ensure scalability and reliability in high-traffic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efficient resource management and operational excellence through automated infrastructure provisioning processes and CI/CD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documentation including flowcharts and code comments to facilitate knowledge sharing across teams, which improved onboarding processes and reduced time spent resolving issues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enhance project management, fostering an adaptive work environment that encouraged flexibility and responsiveness to change, while efficiently managing project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resolve potential scalability issues in backend architecture, introducing tailored solutions based on benchmarking results and performance testing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testing frameworks, improving the robustness of applications via comprehensive unit tests, functional testing, and regression testing to uphold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code components and libraries, significantly reducing development time for subsequent features while ensuring consistent functionality and performance across the application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continuous learning initiatives, staying up-to-date with evolving programming paradigms, tools, and technologies to drive innovation and maintain competitive advantage in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project progress updates to stakeholders, ensuring transparency and alignment, which facilitated executive decision-making processes and project prioritization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Reported system performance metrics and provided insights for future enhancements, clearly communicating potential impacts of architectural decisions on overall user experience and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service-oriented architectures, optimizing data models for performance and scalability, ensuring that application requirements are met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projects, focusing on implementing microservices architecture that improved modularity and reduced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develop software systems for construction management, enhancing efficiency in project planning and bid management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data handling for various applications, improving data retrieval speeds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develop and expose backend services, enabling efficient data transactions between client and server, which facilitated project integrations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contributed to team training sessions, cultivating a high level of software craftsmanship and coding standards adherence across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reducing time to market and increasing overall software quality through automated testing and deployment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boosting collaboration among developers, designers, and QA engineers which resulted in a more unified approach to project deliverables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methods for project management, participating in scrum meetings and sprint planning sessions to ensure alignment with project timelines and deliverable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authentication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security protocols across applications to safeguard sensitive user information and application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backend systems by leveraging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usage and operational costs through strategic deployment practices and architecture choices.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and worked closely with QA teams to ensure software met specifications and user needs, greatly improving user satisfaction levels and system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facilitate application deployment and scalability, resulting in consistent environments between development and production, thereby enhancing reliability and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