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expertise in machine learning, model deployment, and developing scalable AI systems. Strong communicator with a solid background in collaboration and mentoring, enhancing team efficacy and product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R, SQL,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Keras, Flask, Django, FastAPI,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Docker Compose,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ML Ops:</w:t>
      </w:r>
      <w:r w:rsidRPr="003813CA">
        <w:rPr>
          <w:rFonts w:ascii="Arial" w:eastAsia="Century Gothic" w:hAnsi="Arial" w:cs="Arial"/>
          <w:sz w:val="22"/>
          <w:szCs w:val="22"/>
        </w:rPr>
        <w:t xml:space="preserve"> Apache Spark, Airflow, DVC, MLflow, Kafka, Redis,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Techniques:</w:t>
      </w:r>
      <w:r w:rsidRPr="003813CA">
        <w:rPr>
          <w:rFonts w:ascii="Arial" w:eastAsia="Century Gothic" w:hAnsi="Arial" w:cs="Arial"/>
          <w:sz w:val="22"/>
          <w:szCs w:val="22"/>
        </w:rPr>
        <w:t xml:space="preserve"> Reinforcement Learning, Transfer Learning, Model Distillation, Synthetic Data Generation,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advanced AI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post-training techniques such as reinforcement learning and model distillation to enhance prediction accuracy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benchmarking pipelines to evaluate model performance across various training parameters, employing best practices for data handling and quality assurance to ensure high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containerized applications orchestrated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deployment of machine learning models in production environments, adhering to engineering principles for reliability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AI interfaces and integration points across applications, facilitating a smoother flow of data and user interactions to meet business objectives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training environments aimed at elevating the quality of synthetic data generation and optimizing reward signal acquisition for complex model training through off-policy and on-policy learning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tooling for training orchestration and inference tracking, streamlining processes around data management and enhancing the overall AI lifecycle management for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craftsmanship, documentation, and testing strategies, fostering a culture of continuous improvement and high standards in code quality and team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production-level AI applications to ensure stability and reliability for end-users, proactively addressing issues and optimizing performance metrics to enhance overall system efficiency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cutting-edge research insights from the AI community to rapidly prototype innovative solutions, participating in knowledge-sharing sessions and promoting an open research culture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AI frameworks, libraries, and methodologies into existing workflows to raise the technical proficiency of AI applications and expand the team's capabilities for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projects that focused on interpretability of AI models, ensuring that all deployed models could articulate reasoning processes and provide transparency into decision-making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code demonstrations to showcase capabilities and new features to stakeholders, translating complex technical concepts into easily understandable formats for non-technical audience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efforts with product management to identify key metrics for evaluating AI model success and user engagement, ensuring alignment with overall business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end-to-end implementation process for training, benchmarking, and deploying AI systems, demonstrating proficiency across all phases of machine learning operations, from conception to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community-led AI forums to discuss trends, present findings, and enhance professional relationships that foster high-quality contributions to AI infrastructure and models.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digital solutions for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bidding processes and paperless contracting efficiencies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develop custom software applications that streamline inspection workflows and improve data collection accuracy, enhancing operational efficiencies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dynamic reporting and analytics for stakeholders in the civil engineering sector, driving data-driven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up-and-coming engineers on coding best practices and effective debugging techniques, fostering an environment of knowledge sharing that helped elevate overall project quality and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user experiences and engagement rates across various digital platforms utilized by the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computing services to host and manage applications, ensuring scalability and availability of critical web-based interfaces for stakeholders within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performance testing to identify potential bottlenecks, proactively implementing optimizations to maintain the reliability of deployed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cross-disciplinary projects that encouraged collaboration between technical teams and domain experts to drive impactful software solutions that address client needs and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into existing workflows, enhancing the functionality and reliability of products aimed at improving project management efficiency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software models that simulate bidding strategies, optimizing the construction management process through enhanced predictive analytics powered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and training materials for end-users, ensuring proper understanding and fostering adoption of software solutions across various departments within client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implemented iterative improvements to software tools, focusing on reducing friction in user workflows and maximizing tool effectiveness in real-world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