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robust web and mobile applications. Expertise in cloud architecture and microservices, with a strong focus on collaboration, continuous improvement, and mentoring less experienced engineers.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Ruby,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Angular, React, Node.js, Django, Flask,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API Gateway, S3, ECS, SNS, SQS,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GitLab, Jenkins, Docker, Kubernetes, Ansible, Git,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Postman, JUnit, Mocha, Cypress, Prometheus, Grafana, RestAssured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significantly enhancing the scalability and reliability of applications, while facilitating seamless integration with existing infrastructures and meeting stringent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developing a modern microservices architecture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Crew Attendance and Leave Management (CALM)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system, improving system responsiveness and maintainability through modular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software lifecycle processes including requirement gathering, system design, code implementation, testing, and deployment while ensuring alignment with organizational methodologies and technology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applications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while implementing best practices for cost-effectiveness and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improvement by mentoring junior engineers on technical best practices and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development workflows and reduce errors in code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teams to drive feature requirements discussions, ensuring that development efforts met customer needs and contributed to overall business goals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(IaC)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and reproducible environment management across development and production systems, while simplifying the deployment process for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and compliance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CI/CD pipelines for automated testing and delivery, ensuring high-quality code releases and faster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microservices principles to facilitate the development of isolated, scalable components, paving the way for easier troubleshooting and faster deployment cycles, crucial for the rapidly changing business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advanced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of both front-end and back-end systems, ensuring optimal performance and high code coverage in product releases and upgrades.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disaster recovery plans and multi-region failover strategies for critical applications, increasing system resilience and reducing downtime through active monitoring and quick response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and technical workshops to foster a collaborative engineering culture, leading discussions on new technologies, coding standards, and encouraging innovative thinking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event-driven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Confluent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processing capabilities and enabling real-time analytics within the systems, catering to changing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modern development environments and collaborative tools to facilitate efficient software development processes, ensuring all team members remained updated with project developments and technology changes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manuals for newly implemented systems, providing clear guidelines and support to end-users while ensuring smooth transition and adoption of new technology.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scalable enterprise applications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 at Infotech,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efficiency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determine technical feasibility and clarify complex project requirements related to civil engineering solutions, ensuring seamless alignment between technical teams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through rigorous debugging, performance monitoring using tools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implementation of user-defined benchmarks, enhancing overall operational efficiency and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focusing on digital solutions for planning and construction management, ensuring delivered systems met rigorous industry standards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testing methodologies by implementing automation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improvements in testing efficiency and reduction in time-to-market for application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coding practices and modern development techniques, fostering a culture of continuous professional development and team collaboration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RESTful API services to facilitate effective data exchange between various system components, contributing to smoother operational workflow and enhanced user experiences within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for development and deployment of applications, promoting agile practices that catered directly to evolving client needs and project specifications in a digital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techniques such as daily stand-ups and sprint reviews to streamline project workflows, ensuring that project milestones were consistently met with stakeholders and clients alike being kept informed.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 effectively, promoting collaboration across teams and ensuring version integrity throughout multiple concurrent development streams.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continuous integration and delivery processes to improve release cycles and product quality, allowing for more flexibility in responding to client requirements and market changes in digital contracting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activities to explore new technologies and methodologies that could enhance infrastructure projects, keeping Infotech at the forefront of innovation in civil engineering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