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web, and mobile applications. Expertise in building and optimizing APIs, collaborative team environments, and backend service architecture. Passionate about continuously improving development processes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Node.js, Ruby, C#, PHP,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Spring, Express.js, Flask, Ruby on Rails, ASP.NET, Koa,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Redis, Cassandra, OracleDB,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gRPC, SOAP, OpenAPI, Swagger, JWT, OAuth2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AWS, Azure, Terraform, Ansible,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that efficiently supported various applications, enhancing performance and resource management across multiple projects while maintaining high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ensuring effective communication and workflow optimization, leading to improved delivery timelines and enhanced project outcomes across various phases of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APIs to facilitate seamless integration between front-end components and backend systems,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performance and user experience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proactive debugging and maintenance processes, utilizing logging and monitoring tools to anticipate and mitigate potential issues, ensuring sustained operational efficiency in critical backend services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systems to modern cloud-based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scalability, security, and enhanced performance through cloud-native design patterns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fostering a culture of continuous improvement and high code quality standards while enhancing team collaboration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and manage databases, ensuring efficient data storage, retrieval, and security according to industry best practices and user requirements, optimizing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around software architecture and API endpoints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developer onboarding experiences and product maintainability for ongoing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ceremonies, contributing to sprint planning and retrospectives, which led to identifiable improvements in process adherence and team velocity across assigned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best practices, nurturing talent within the team and demonstrating the importance of knowledge transfer and collaborative learning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resulting in faster release cycles and reduced integration issues, promoting a more agile development environment for the entire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to gather requirements and turn them into technical specifications, ensuring that build processes align with business objectives and user needs for new features and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unit testing frameworks and practices effectively,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quality for new and existing features, reinforcing product integrity while minimizing regression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tech stack updates and tool evaluations, ensuring that the technology choices align with current industry trends and best practices, thus directly contributing to competitive advantage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backend development, continuously exploring and integrating new tools and technologies to enhance existing workflows and adopt innovative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civil IT applications that streamlined construction project data management, enhancing workflows and efficiency for project stakeholders ranging from planners to developers across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 schemas for complex applications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data consistency and reliability essential for construction management solutions utilized in numerous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identify software requirements and deliver tailored backend solutions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users' needs while providing enhanced functionality in their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scalable backend systems for overseeing construction management processes, ensuring optimal performance while meeting high standards of data privacy and management requirements mandated by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methodologies, enabling rapid iterations on construction management software application features that improved overall user satisfaction and reduced time to market for new updates and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lifecycle management of various software products, effectively applying principles of clean architecture ensuring robust, maintainable code that accommodates evolving user requirements and minimizes technical debts.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build robust connections between user interfaces and backend systems, greatly improving application responsiveness and aligning with best practices for architectural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existing codebases, identifying bottlenecks and inefficiencies that hindered application performance in civil IT systems, leading to improved processing times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development processes and software architecture, ensuring clarity and understanding among team members and easing transition efforts between project phases or personnel.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social collaboration features within applications that enhanced communication and data sharing among project teams, leveraging technologies such as </w:t>
      </w:r>
      <w:r w:rsidRPr="003813CA">
        <w:rPr>
          <w:rStyle w:val="span"/>
          <w:rFonts w:ascii="Arial" w:eastAsia="Century Gothic" w:hAnsi="Arial" w:cs="Arial"/>
          <w:b/>
          <w:bCs/>
          <w:sz w:val="22"/>
          <w:szCs w:val="22"/>
        </w:rPr>
        <w:t xml:space="preserve">WhatsApp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workflows for generating paperless contract management systems using cutting-edge technologies, drastically reducing project overhead costs and increasing efficiency during contracting processes throughout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capabilities by aligning backend requirements with functional design principles, ensuring that user interactions remain smooth and efficient, thus elevating overall project usability during development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