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Solutions Engineer with 11 years of experience in software development specializing in web and mobile applications. Proven ability in onboarding clients, designing integrations, and driving revenue growth through effective technical solutions and customer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Python, SQL,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Express.js, Vue.js, Django, Flask,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GraphQL, Webhook Integrations, JSON, SOAP, OAuth2, Stripe API, Shopify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Postman, Visual Studio Code, Figma,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Ecommerce and CMS:</w:t>
      </w:r>
      <w:r w:rsidRPr="003813CA">
        <w:rPr>
          <w:rFonts w:ascii="Arial" w:eastAsia="Century Gothic" w:hAnsi="Arial" w:cs="Arial"/>
          <w:sz w:val="22"/>
          <w:szCs w:val="22"/>
        </w:rPr>
        <w:t xml:space="preserve"> Shopify, WooCommerce, Magento, Salesforce Commerce Cloud, BigCommerce, HubSpot, WordPress, Shopify Plus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Onboarded enterprise clients for Privy by leveraging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seamless integration of email and SMS marketing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customized solutions for enterprise customers utilizing the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optimizing their ecommerce functionalities to drive sales growth and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Sales teams to identify and address technical challenges, employing a </w:t>
      </w:r>
      <w:r w:rsidRPr="003813CA">
        <w:rPr>
          <w:rStyle w:val="span"/>
          <w:rFonts w:ascii="Arial" w:eastAsia="Century Gothic" w:hAnsi="Arial" w:cs="Arial"/>
          <w:b/>
          <w:bCs/>
          <w:sz w:val="22"/>
          <w:szCs w:val="22"/>
        </w:rPr>
        <w:t xml:space="preserve">customer-first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mindset to build effective, tailored roadmaps for new business acquisition.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technical discovery sessions, capturing insights using interview techniques to communicate effectively with both technical teams and high-level executives.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comprehensive technical resources including guides and tutorials, empowering clients with best practices for leveraging </w:t>
      </w:r>
      <w:r w:rsidRPr="003813CA">
        <w:rPr>
          <w:rStyle w:val="span"/>
          <w:rFonts w:ascii="Arial" w:eastAsia="Century Gothic" w:hAnsi="Arial" w:cs="Arial"/>
          <w:b/>
          <w:bCs/>
          <w:sz w:val="22"/>
          <w:szCs w:val="22"/>
        </w:rPr>
        <w:t xml:space="preserve">Privy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features for maximum benefit and ROI.</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sessions with clients, offering innovative possibilities for utilizing </w:t>
      </w:r>
      <w:r w:rsidRPr="003813CA">
        <w:rPr>
          <w:rStyle w:val="span"/>
          <w:rFonts w:ascii="Arial" w:eastAsia="Century Gothic" w:hAnsi="Arial" w:cs="Arial"/>
          <w:b/>
          <w:bCs/>
          <w:sz w:val="22"/>
          <w:szCs w:val="22"/>
        </w:rPr>
        <w:t xml:space="preserve">Privy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their revenue strategies in competitive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engineering teams to develop proofs of concept for complex client requirements, ensuring alignment with overall project goals while maintaining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using advanced integrations, troubleshooting with a systematic approach to enhance customer satisfaction and drive continuous business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onboarding experience for clients, crafting detailed implementation plans that ensure all integrations are executed seamlessly and efficiently to meet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communication strategies that translated technical jargon into understandable concepts, facilitating better alignment and engagement from both internal teams and clients during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working knowledge of </w:t>
      </w:r>
      <w:r w:rsidRPr="003813CA">
        <w:rPr>
          <w:rStyle w:val="span"/>
          <w:rFonts w:ascii="Arial" w:eastAsia="Century Gothic" w:hAnsi="Arial" w:cs="Arial"/>
          <w:b/>
          <w:bCs/>
          <w:sz w:val="22"/>
          <w:szCs w:val="22"/>
        </w:rPr>
        <w:t xml:space="preserve">ecommerce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to provide real-time recommendations and solutions for client challenges during the onboarding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integration partners to establish effective connections, ensuring that customers had a satisfying and efficient experience from day one of collaboration with </w:t>
      </w:r>
      <w:r w:rsidRPr="003813CA">
        <w:rPr>
          <w:rStyle w:val="span"/>
          <w:rFonts w:ascii="Arial" w:eastAsia="Century Gothic" w:hAnsi="Arial" w:cs="Arial"/>
          <w:b/>
          <w:bCs/>
          <w:sz w:val="22"/>
          <w:szCs w:val="22"/>
        </w:rPr>
        <w:t xml:space="preserve">Privy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training sessions for clients, leveraging my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ecommerce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empower users to effectively use new tools at their disposal.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 success metrics to evaluate the effectiveness of implemented solutions, advocating for iterative improvements based on direct client feedback and performance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long-term relationships with clients through regular follow-ups, ensuring they are on track to achieve their business goals and that their technical configurations remain optimal.</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web applications focused on civil IT solutions that enhanced operational functionalities in planning, bidding, and construction management through the effective use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 analysis sessions, working with cross-functional teams to outline technical specifications that aligned with client demands and business objectives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introducing modern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performance, which increased efficiency in project management workflows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data for complex civil IT applications while adhering to best practices in data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and support for clients on newly developed applications, helping ensure effective adoption of software tools designed to enhance daily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user experience for civil IT software, leading to higher satisfaction rates among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from construction and engineering firms, gathering feedback to refine application features in light of evolving industry needs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maintain collaborative coding practices while ensuring stable releases and updates for application deployments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address bugs pre-product launch, utilizing various testing methodologies to ensure that applications were free of critical errors and met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endpoints that integrated external services and databases with civil project management tools, facilitating seamless information flow between different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procedures using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reducing manual testing times and accelerating the overall development lifecycle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throughout the development process, ensuring clarity and comprehensibility for future reference and onboarding of new team members regarding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