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Solutions Engineer with over 11 years of experience in software development, specializing in web and mobile applications. Proven track record of successfully delivering tailored solutions and improving customer experiences through strong technical expertise and collaborative teamwork.</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Ruby, Go, C#,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Django, Flask, Node.js, Express.js, React, Vue.js,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and Integration:</w:t>
      </w:r>
      <w:r w:rsidRPr="003813CA">
        <w:rPr>
          <w:rFonts w:ascii="Arial" w:eastAsia="Century Gothic" w:hAnsi="Arial" w:cs="Arial"/>
          <w:sz w:val="22"/>
          <w:szCs w:val="22"/>
        </w:rPr>
        <w:t xml:space="preserve"> RESTful APIs, GraphQL, SOAP, Postman, Swagger, API Documentation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Google Cloud, Docker, Kubernetes, CI/CD,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Firebase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Solutions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customer engagement by collaborating closely with sales teams to articulate the </w:t>
      </w:r>
      <w:r w:rsidRPr="003813CA">
        <w:rPr>
          <w:rStyle w:val="span"/>
          <w:rFonts w:ascii="Arial" w:eastAsia="Century Gothic" w:hAnsi="Arial" w:cs="Arial"/>
          <w:b/>
          <w:bCs/>
          <w:sz w:val="22"/>
          <w:szCs w:val="22"/>
        </w:rPr>
        <w:t xml:space="preserve">Fonoa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value proposition, leveraging deep product knowledge to tailor solutions that effectively meet client needs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delivered impactful technical presentations to diverse audiences, showcasing the capabilities and benefits of </w:t>
      </w:r>
      <w:r w:rsidRPr="003813CA">
        <w:rPr>
          <w:rStyle w:val="span"/>
          <w:rFonts w:ascii="Arial" w:eastAsia="Century Gothic" w:hAnsi="Arial" w:cs="Arial"/>
          <w:b/>
          <w:bCs/>
          <w:sz w:val="22"/>
          <w:szCs w:val="22"/>
        </w:rPr>
        <w:t xml:space="preserve">Fonoa’s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 products, leading to increased customer understanding and accelerated sales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technical discovery with clients to identify their unique requirements, translating complex challenges into actionable solutions, thus facilitating smoother implementation processes and higher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subject matter expert on </w:t>
      </w:r>
      <w:r w:rsidRPr="003813CA">
        <w:rPr>
          <w:rStyle w:val="span"/>
          <w:rFonts w:ascii="Arial" w:eastAsia="Century Gothic" w:hAnsi="Arial" w:cs="Arial"/>
          <w:b/>
          <w:bCs/>
          <w:sz w:val="22"/>
          <w:szCs w:val="22"/>
        </w:rPr>
        <w:t xml:space="preserve">Fonoa’s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 integration, collaborating with internal product teams to advocate for necessary improvements based on client feedback, enhancing the overall product roadmap.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led technical scoping sessions with clients, ensuring fully detailed gap analyses were conducted to formulate precise implementation plans that aligned with client business objectives and technical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opportunities for innovation and process improvements within the company, promoting new ideas to enhance service delivery and operational efficiency, ensuring industry competitiveness.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discussions with customers, expertly addressing their inquiries while providing strategic guidance on integrating </w:t>
      </w:r>
      <w:r w:rsidRPr="003813CA">
        <w:rPr>
          <w:rStyle w:val="span"/>
          <w:rFonts w:ascii="Arial" w:eastAsia="Century Gothic" w:hAnsi="Arial" w:cs="Arial"/>
          <w:b/>
          <w:bCs/>
          <w:sz w:val="22"/>
          <w:szCs w:val="22"/>
        </w:rPr>
        <w:t xml:space="preserve">Fonoa’s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into their existing systems and workflows, reinforcing customer confidence.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exceptional organizational skills by applying methodical approaches to project tasks, thereby optimizing resource allocation and ensuring timely delivery of solutions that adhere to client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 customer-first mindset, balancing user requests for product enhancements against the overarching company vision, fostering community trust and long-term partnerships for sustained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multi-faceted projects by employing agile methodologies, which enhanced collaboration across cross-functional teams, kept team members focused on shared objectives, and maximized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operational efficiencies by rigorously testing and validating API functionalities, ensuring seamless integrations and identifying potential issues prior to client deployment, significantly mitigating risks.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technical acumen to mentor junior engineers within the team, creating a culture of knowledge sharing and continuous learning, thereby uplifting the overall team's skill set and productivity levels.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strategic initiatives aimed at expanding the product feature set based on extensive market research and analysis of emerging trends to ensure </w:t>
      </w:r>
      <w:r w:rsidRPr="003813CA">
        <w:rPr>
          <w:rStyle w:val="span"/>
          <w:rFonts w:ascii="Arial" w:eastAsia="Century Gothic" w:hAnsi="Arial" w:cs="Arial"/>
          <w:b/>
          <w:bCs/>
          <w:sz w:val="22"/>
          <w:szCs w:val="22"/>
        </w:rPr>
        <w:t xml:space="preserve">Fonoa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remained a leader in the tax automation 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valuable relationships with clients through effective communication and consistent follow-up, ensuring continuous engagement even after the implementation phases, which subsequently led to increased upsell opportunities.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Diagnosed complex technical issues for clients during the integration of </w:t>
      </w:r>
      <w:r w:rsidRPr="003813CA">
        <w:rPr>
          <w:rStyle w:val="span"/>
          <w:rFonts w:ascii="Arial" w:eastAsia="Century Gothic" w:hAnsi="Arial" w:cs="Arial"/>
          <w:b/>
          <w:bCs/>
          <w:sz w:val="22"/>
          <w:szCs w:val="22"/>
        </w:rPr>
        <w:t xml:space="preserve">Fonoa’s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products, providing timely resolutions and making recommendations that improved customer experience and retention.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digital solutions through innovative practice, enabling efficient planning and execution in civil engineering projects while enhancing user engagement through bespoke software functionalities tailored to client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clients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comprehensive software solutions for construction management, contributing to successful project outcomes by ensuring seamless operational workflows and data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and quality assurance on software products to ensure adherence to industry standards, enhancing functionality and user experience in civil IT applications while minimizing bugs and downtime.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for new software features, successfully translating complex civil engineering processes into intuitive software functionalities that enhance user interaction and project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collaboration tools and digital workflows that revolutionized traditional practices in bidding and construction management, ushering in a new era of efficiency and productivity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knowledge of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services to develop scalable web applications to support planning and inspection processes within civil IT, improving overall client satisfaction and project turnaround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Addressed technical problems and client inquiries with professionalism, providing clear solutions that improved user adoption rates and engagement within Infotech's digital platforms and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the development team, serving as a facilitator for daily stand-up meetings and retrospectives, which significantly improved communication and project flow.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team environment by mentoring junior developers, sharing best practices in coding standards and project management techniques related to civil engineering software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thorough market research and analysis to identify emerging trends within civil technology, influencing product development strategies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aligned with client needs and industry advancements.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insights from previous client engagements to inform project scopes and timelines, ensuring effective resource allocation while enhancing customer satisfaction through proactive communication and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database structures utilizing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engineering applications, ensuring data integrity and enhancing the performance of information retrieval processes for end-users.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