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Proven ability to collaborate effectively with cross-functional teams and deliver high-quality software solutions. Passionate about problem-solving and continuous improvement, with extensive experience in various programming languages and frameworks.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Ruby, TypeScript, PHP,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Node.js, Django, Flask, Spring,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Maven, Gradle, JUnit,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Firebase, Oracle, SQLite,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Terraform, Ansible, OpenShift, Heroku, DigitalOcean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enterprise-grade software applications with a focus on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architecture met both current needs and future demands of users and clients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define software requirements, translating business needs into functional specifications through well-structured documentation and </w:t>
      </w:r>
      <w:r w:rsidRPr="003813CA">
        <w:rPr>
          <w:rStyle w:val="span"/>
          <w:rFonts w:ascii="Arial" w:eastAsia="Century Gothic" w:hAnsi="Arial" w:cs="Arial"/>
          <w:b/>
          <w:bCs/>
          <w:sz w:val="22"/>
          <w:szCs w:val="22"/>
        </w:rPr>
        <w:t xml:space="preserve">agile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through the entire software development lifecycle (SDLC),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a continuous development environment that promotes rapid iteration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deployment pipeline while ensuring that data security and compliance standards were never compromised.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maintained development best practices, which improved code maintainability and reduced debugging time, fostering a culture of quality focused on excellence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high-performing front-end and back-end solutions that catered to diverse business needs across various sectors, including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using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streamlined local development and consistent deployment outcomes across environments, maximizing efficiency at every stage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applications utilizing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performance standards were consistently met, significantly decreasing post-deployment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best practices in software development, offering constructive feedback, and fostering an inclusive and innovative team environment focused on mutual growth and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best practices 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to ensure frequent updates and improvements to applications, which minimized downtime and maximized user satisfaction and engagement with our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 experience teams to iteratively optimize software applications based on user feedback, leveraging analytics to inform design and functionality decisions that enhanced overall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code quality and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that software solutions were robust, reliable, and met client specifications while adhering to industry standards in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 meetings, collaborating with other team members to continuously improve processes and team dynamics for better project outcomes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and tools into the development process, remaining adaptable while consistently enhancing the capabilities and performance of software delivery with each iteration.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managed time and priorities amid a dynamic work environment by employing strategic decision-making skills, resulting in the on-time delivery of multiple projects while maintaining high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focusing on automation solutions for civil IT projects, including functionalities for document management, project bidding processes, and online collaboration tools for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define software specifications for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complex project requirements into user-friendly applications that streamline operations and enhance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libraries to build backend services supporting key civil IT functionalities, ensuring that communication and data management across various systems were efficient and effective.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teams to merge changes smoothly and enhance the software quality and turnaround times rapidly.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integrating feedback from end-users, focusing on usability such that software tools facilitated enhanced productivity within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protocols utilizing both automated and manual approaches, identifying and resolving bugs efficiently to ensure the integrity and functionality of applications remained high through rigorous scrutiny.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where the integration of software solutions catered to civil infrastructure needs, facilitating collaboration and fostering an innovative atmosphere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and team members on newly released software features, encouraging buy-in and promoting effective use of solutions within the organization to ensure successful implementation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application performance and functionality issues, ensuring efficient resolution paths that upheld system integrity and minimized disruptions to ongoing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open communication channels with clients throughout project lifecycles, providing regular updates and gathering necessary feedback to align software development with civil engineering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project management tools into existing frameworks, enhancing collaboration between development teams and civil engineers to deliver solutions that met strict deadlines and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custom software solutions that digitized paper processes in civil contracting, effectively moving towards more efficient, paperless workflows, thus aligning with modern digital transformation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