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technology leader with over 11 years of software development experience, focusing on web and mobile applications in dynamic environments. Adept at Agile/Scrum methodologies with a proven track record of managing engineering teams and delivering high-quality software solutions that enhance user experiences. Strong background in Java, Python, SQL, and advanced architectural designs. Committed to fostering collaboration and continuous improvement.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SQL, JavaScript, C#,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Django, Flask, React, Node.js, Angular,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Oracle, Redis,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Service-Oriented Architecture (SOA), MVC, Event-Driven Architecture, RESTful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AWS, Azure DevOps, Git, Maven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TestNG, Continuous Integration, TDD, Automated Testing, Scrum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diverse team of software engineers in delivering scalable solutions centered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family history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ensuring high reliability and performance through architectural innovations and optimized engineering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to identify and understand business requirements for software releases, translating needs into actionable project plans that aligned with organizational goals and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cloud-based services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swift deployment and high availability for millions of users worldwide accessing family genealogy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continuous improvement by establishing quality benchmarks, resulting in refined engineering practices and increased productivity within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and mid-level engineers on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code reviews, and architectural design decisions, contributing to personal growth and team cohesion.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cross-functional teams involving web design, database architecture, and quality assurance to ensure synchronized efforts, enhancing product delivery timelines and software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and logging solutions to proactively identify performance bottlenecks, resulting in an improved user experience through optimized backend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methodologies to enhance the SDLC, influencing decision-making in software architecture and development processes for future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both remote onshore and offshore engineering teams, transforming communication and collaboration strategies to deliver seamless functionalities across varied time zones and cultural contexts.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integration of Agile practices in the team, fostering a responsive development environment that adapted to changing user needs while maintaining rigorous project schedules.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architectural discussions around local and global scalability challenges, taking initiative to propose technical adjustments that eased system loads and maintained uptime.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enforced coding standards that ensured consistency across distributed engineering teams, improving maintainability and readability of the codebase.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stakeholder reviews and presentations, articulating complex technical ideas and project statuses in a manner understandable to non-technical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into emerging technologies and trends impacting software development, championing innovative approaches that kept the engineering team at the forefront of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Enabled continuous delivery practices through automated deployment pipelines, facilitating a smoother transition from development to production while reducing deployment times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critical software solutions for planning and construction management,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efficient operations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 for various governmental contracts.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across the development team, enhancing project visibility and workflow efficiency through iterative feedback and regular sprint reviews to adapt to client requirements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business requirements and transform them into functional specifications for software features, ensuring alignment with overall project objectives and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database schemas and wrote complex SQL queries for data retrieval and reporting in civil engineering applications, ensuring accurate and reliable data handling for estimating and bidding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a comprehensive suite of applications aimed at streamlining inspection protocols, contributing back-end functionalities that facilitated field-to-office data transfer.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various departments to integrate software systems, enabling seamless execution of workflows that improved overall efficiency across organizational operations and report evaluations.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hands-on coding and debugging, delivering solutions that accurately addressed client pain points and drove satisfaction in project deliverables and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code reviews and promoted best practices around coding standards and deployment processes among junior developers, preparing them for future project responsibilities and complex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workshops on new technologies and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empowering teams to adopt modern development practices and improve project velocity.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interfaces through effective UX design principles, increasing adoption rates of internal software tools by ensuring intuitive navigation and responsive layouts.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the IT department to ensure that the software deployed complied with industry regulations and standards, maintaining high-quality assurance throughout the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transition to cloud services by participating in the migration of legacy systems to cloud-based infrastructure, decreasing operational costs through scalability and resource optimization.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