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Expertise in cloud-based solutions and user-centered design with a strong emphasis on .NET Core, JavaScript, and Angular to deliver high-quality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Python, HTML5, CSS3,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ASP.NET, Angular, React, Node.js, Express, MSTest, xUnit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MySQL, SQLite, Redis, Dapper,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Azure DevOps, Git, GitHub, Terraform, Artifactory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QA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Playwright, Selenium, JUnit, Postman, Mocking Frameworks,  NUnit, SonarQube, LoadRunner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RESTful API, GraphQL, Microservices, TDD, BEM Methodology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that enhanced application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user interactions and improving overall user engagement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co-own outcomes, ensuring product features align with user needs while maintaining high engineering standards through structured code reviews and demos.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building robust and reliable APIs,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exchange between client and server applications, improving frontend performance and reducing load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assure software quality, implementing practices for rapid feedback and continuous integration, ensuring the timely delivery of functional builds.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CI/CD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deployment process that led to reduced deployment times and minimized production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collaboration, knowledge transfer, and technical excellence by conducting coding seminars, review sessions, and best practices workshops to enhance team coding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organizing team sprints and retrospectives that promoted continuous improvement in development processes, resulting in more dynamic and responsive project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 debt management, proposing enhancements to the codebase that improved maintenance and tracking of software regressions and ensuring the application remained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amidst application updates, identifying bottlenecks and areas for refactoring, ultimately leading to enhanced reliability and user satisfaction metrics across the board.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third-party tools and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access, which streamlined database operations and optimized performance, ensuring all solutions were both robust and efficient.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analysis of application logs and user feedback, systematically applying insights that informed iterative development cycles and fostered a user-centered approach throughout all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microservice architecture patterns to decouple application components, enabling teams to independently deploy services and thereby achieve shorter release cycles without compromising system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balance innovation with maintenance, ensuring that updates aligned with strategic business goals while minimizing disruption to existing features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architectural decisions based on industry best practices, leveraging cloud computing solutions that enhanced scalability and reduced infrastructure costs effectively while maintaining high operational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moderated tech workshops to share knowledge on emerging technologies and methodologies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team stayed updated on industry trends and tools.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and mobile applications for civil engineering projects, focusing on user experience and data management solutions that catered to the unique needs of planning and construction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build web applications that improved stakeholder engagement in construction processes, significantly transforming how projects were planned and executed in real-time.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from requirements gathering to deployment, ensuring high-quality deliverables that met both client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engineering teams to design system architecture, optimizing workflows and tool integration for project planning, bidding, and inspection processes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store large datasets critical for construction management, ensuring data integrity and ease of access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Consumed RESTful APIs to enrich applications with functionalities that streamlined bidding processes, allowing team members to leverage external data in their decision-making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focusing on new application features and enhancements, gathering feedback that directly influenced future development cycles and usability improvements within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QA teams to develop comprehensive test plans and ensure software applications were rigorously tested, delivering robust applications free of critical defects for high-stakes user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client-facing applications, improving user interactions with dynamic displays and ensuring a responsive design that catered to both desktop and mobile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through the adoption of Agile methodologies, encouraging daily stand-ups and retrospectives that facilitated open communication and timely adjustments to workflow as needed based on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workshops that focused on the integration of new technologies such as cloud services and mobile frameworks to enhance the performance and scalability of existing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implementing new features, carefully managing transitions to minimize disruptions and ensuring that existing functionalities remained operable throughout updates and changes.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