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progressive experience in software development, specializing in building scalable web and mobile applications. Proficient in high-performance computing, with a strong foundation in C++ and Python, along with expertise in cloud solutions and MLOps. Seeking to leverage deep technical skills to enhance AI-driven product development at Vinci.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JavaScript, Go, Ruby,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React, Node.js,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Bazel, gRPC, Protocol Buffers,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MLOps: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Terraform, MLflow,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High-Performance Computing: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CUDA, OpenMP, MPI, NumPy, Pandas, Scikit-learn, TensorRT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large sets of geometry and physics data for deep learning applications in collaboration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deployment of machine learning models, which improved the overall product development process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key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scalability and performance of the existing infrastructure while promoting best practices in coding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strategy and roadmap planning for product improvements, prioritizing features based on customer feedback and engineering partner insights for broader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debugging and optimizing code by employing profiling tools and following sophisticated computing principles to ensure effective performance in high-load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LLM and VLM infrastructure within the existing product workflow, enabling innovative features for enhanced user interactions in design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mentoring junior engineers to promote knowledge sharing and advancement in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support for deploying complex engineering workflows through improved APIs and robust architecture to facilitate user-friendly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documented best practices for developing and shipping new features to the product, ensuring consistency and quality in code across multiple teams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Protocol Buffers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communication between microservices, enhancing system modularity and performance while reducing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sprint planning sessions to ensure alignment with project goals and deliverables within stipulated timelines and budget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 flow orchestration techniques,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synchronize real-time data across various platforms used for hardware design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personal capabilities while positively impacting the software development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adherently, which instilled a culture of quality improvement across the development teams and fostered a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robustness and reliability of code before deployment.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major software products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high-performance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resource management, ensuring seamless integration with civil IT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design and implement user-centric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solutions for project management and construction analysis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CI/CD which improved deployment frequency and ensured zero downtime during critical updates, facilitating more efficient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containerization strategies that simplified the deployment process for applications used in civil project workflows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processing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in data analysis relevant to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workshops to integrate new technologies into existing platforms, promoting understanding and adoption of innovative solutions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on software products and used insights to guide iterative improvements, enhancing the overall user experience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 architectures and API integrations that facilitated easier onboarding of new developers and better understanding of project 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related to software solutions for civil engineering projects, ensuring the company stays competitive and innovative in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databases, ensuring data integrity and optimizing queries for faster access and retrieval of information vital for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development standards and processes, fostering a nurturing learning environment and encouraging personal growth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training programs for new hires on interactive software features and functionalities to ensure consistency and depth of knowledge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