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Proficient in C#, .NET, JavaScript, and React, with a strong focus on AI-enabled applications and rapid prototyping, seeking to contribute to innovative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React, Node.js, Express,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Pinecone,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 APIs, Google Gemini, Git,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prototypes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experimentation while collaborating with cross-functional teams to validate concepts in a dynamic R&amp;D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several AI-driven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Gemini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through innovative solution design and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brainstorming sessions with product and data teams to explore emerging technologies, ensuring the integration of user feedback into iterative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libraries to create responsive web applications that enhance user engagement and streamline clinical trial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and integrated various third-party services to support new product features, driving short-term objectives while aligning with long-term company goals for innovative R&amp;D.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experiments based on industry best practices and latest tech trends, distinguishing between viable and non-viable R&amp;D candidates through thorough analysis and prototyping.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and Scrum methodologies to manage sprints, ensuring efficient workflows and timely delivery of prototypes for clinical trial applications, fostering team agility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that improved deployment frequencies and reduced lead times for application releases, promoting a culture of continuous improvement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data scientists to derive insights from experimental findings, shaping future development strategies and technological initiatives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comprehensive documentation for all prototypes and experimental findings, translating complex technical information into understandable insights for non-technical stakeholders to facilitate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learning and professional development opportunities, staying current with the latest innovations in software engineering and AI applications to apply new knowledge effectively in the role.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software trends to recommend potential initiatives aimed at enhancing the organization's software architecture and operational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UX/UI designers to create user-centric interfaces that improve the overall user experience while adhering to high standards of accessibility and usability in clinical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knowledge and insights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best practices in software development, fostering a collaborative learning environment for all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deployment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rollbacks and deployments for testing purposes, while encouraging best practices in code management.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critical civil engineering projects through precision applications for construction management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implement features within digital solutions for planning and bidding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paperless contracting solutions into existing software frameworks, driving down overhead costs and increasing operational efficiency for various construction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procedures for applications, ensuring software reliability and compliance with industry standards, ultimately leading to customer satisfaction and efficient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storing and managing project data, providing teams with timely access to information needed for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project retrospectives to enhance team performance, encourage knowledge sharing, and uphold high code quality standards in all software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 to refine product offerings and optimize user satisfaction through innovative software enhancements and application updates, while ensuring technical feasibility.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to streamline the integration of legacy systems with new digital solutions, effectively extending the lifespan of existing IT infrastructure while adapting to modern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containerization, improving consistency across development, testing, and production environments, thereby reducing deployment issues and enhancing team agility.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and development programs focused on software engineering best practices, ensuring a commitment to continuous improvement and skill enhancement across the team as a vital contributor.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training materials for new employees, ensuring all team members had access to essential knowledge regarding software features and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management methodologies to drive project timelines and deliverables, enhancing organizational adaptability and responsiveness to changing client demands.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