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focusing on web and mobile applications. Expertise in React, Node.js, and TypeScript, with strong collaboration and communication skills in Agile environments. Proven ability to architect and develop high-quality software solutions, driving innovation and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GraphQL, Redux, Angular,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Firebase,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CI/CD, Jest, Mocha,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end-user experiences via iterative improvements and feature implementations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APIs and databases, ensuring seamless integration and data flow across platforms, leveraging skills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querying.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and faster feedback cycles, significantly improving overall development efficiency and product turnover.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reusable components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ensuring portability across projects, thus reducing development time and increasing code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frameworks and practices, including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reducing regression issues while implementing continuous improvement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fostering team collaboration and knowledge sharing, which resulted in a more cohesive and innovative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for transitioning the application architecture to microservices, enhancing scalability and maintainability while aligning with industry best practices in software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sprint planning and retrospectives, offering insights and strategies that improved focus on high-priority tasks, thus aligning outcomes with business goals more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 and experience by integrating design systems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user-centric design principles, which directly contributed to higher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translate business requirements into technical specifications, ensuring that technical teams clearly understood customer expectations and technical limitations during development phases.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and documentation, encouraging a culture of responsibility and clarity in software delivery that positively impacted the project's success rates and team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company hackathons to innovate new solutions for clients, leveraging emerging technologies and tools, thereby fostering a spirited culture of collaboration and creativity in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guiding them through coding best practices and Agile methodologies, which positively influenced their professional growth and contributions to project goals and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capabilities into web applications using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responsiveness and interactivity of client-facing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managing back-end services, contributing to a reduction in infrastructure costs and improved scaling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solutions related to civil IT, focusing on digital tools for planning and construction management,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testing frameworks to ensure quality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interfaces for bidding and inspection processes,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streamline workflow for contractors and inspectors in a digital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domain experts to gather and validate requirements for civil IT projects, ensuring that technical solutions met the operational needs and efficiency demands of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comprehensive database solutions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quick access for client applications, which was critical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transition from paper-based contracting to digital solutions, enhancing the efficiency of contracting processes by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operations and improving workflow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focusing on iterative development cycles and regular stakeholder feedback, which significantly reduced development time and improved project adaptability.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data analytics tools for project reporting, using integration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front-end visualizations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insightful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project specifications and user manuals, supporting better usability and maintenance of applications aligned with complex civil IT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workflows that minimized manual intervention, improving process reliability and freeing up resources for high-value strategic planning and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responsive e-tendering portal that streamlined operations for governmental and private project bids, applying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liaison with clients to facilitate training sessions on newly implemented digital solutions, ensuring successful adoption and user satisfaction within the civil engineering community.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scalable applications, keeping a strong focus on best practices in software engineering and applying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delivery speed and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