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Software Engineer with 11 years of experience in developing web and mobile applications, specializing in Agile methodologies, DevOps, and collaborating with federal government stakeholders. Proven expertise in creating scalable applications and fostering team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C#, TypeScript, Ruby, Swift,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HTML5, CSS3, Node.js, Django, Flask, React, Angular,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Terraform, Jira, AWS,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SQLite, Oracle,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Kanban, DevOps, Lean Software Development, Extreme Programming (XP)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Miscellaneous:</w:t>
      </w:r>
      <w:r w:rsidRPr="003813CA">
        <w:rPr>
          <w:rFonts w:ascii="Arial" w:eastAsia="Century Gothic" w:hAnsi="Arial" w:cs="Arial"/>
          <w:sz w:val="22"/>
          <w:szCs w:val="22"/>
        </w:rPr>
        <w:t xml:space="preserve"> AI/ML, Microservices, RESTful APIs, Web Services, UI/UX, Software Testing,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establishment and optimization of a fully functional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 supporting the DRAGON Army mission, ensuring smooth integration and deployment using industry-standard tools and Agile methodologies, fostering team synergy.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government stakeholders and integrated product teams to implement critical software feature sets and enhance </w:t>
      </w:r>
      <w:r w:rsidRPr="003813CA">
        <w:rPr>
          <w:rStyle w:val="span"/>
          <w:rFonts w:ascii="Arial" w:eastAsia="Century Gothic" w:hAnsi="Arial" w:cs="Arial"/>
          <w:b/>
          <w:bCs/>
          <w:sz w:val="22"/>
          <w:szCs w:val="22"/>
        </w:rPr>
        <w:t xml:space="preserve">pipeline 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utilizing data-centric methodologies and communication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software engineering initiatives that mapped operational needs into </w:t>
      </w:r>
      <w:r w:rsidRPr="003813CA">
        <w:rPr>
          <w:rStyle w:val="span"/>
          <w:rFonts w:ascii="Arial" w:eastAsia="Century Gothic" w:hAnsi="Arial" w:cs="Arial"/>
          <w:b/>
          <w:bCs/>
          <w:sz w:val="22"/>
          <w:szCs w:val="22"/>
        </w:rPr>
        <w:t xml:space="preserve">digital engineering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guiding the application development process for efficient implementation in the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providing technical leadership on best practices for </w:t>
      </w:r>
      <w:r w:rsidRPr="003813CA">
        <w:rPr>
          <w:rStyle w:val="span"/>
          <w:rFonts w:ascii="Arial" w:eastAsia="Century Gothic" w:hAnsi="Arial" w:cs="Arial"/>
          <w:b/>
          <w:bCs/>
          <w:sz w:val="22"/>
          <w:szCs w:val="22"/>
        </w:rPr>
        <w:t xml:space="preserve">Agile processes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encouraging professional growth while cultivating a collaborative and innovative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development and integration of tools for assessing and improving application utility, applying insights from user experience research to drive continuous improvements in software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UI/UX solutions that improved user interaction and satisfaction, leveraging strong understanding of web standards and responsive design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software deployment processes by adopting recent advancements in </w:t>
      </w:r>
      <w:r w:rsidRPr="003813CA">
        <w:rPr>
          <w:rStyle w:val="span"/>
          <w:rFonts w:ascii="Arial" w:eastAsia="Century Gothic" w:hAnsi="Arial" w:cs="Arial"/>
          <w:b/>
          <w:bCs/>
          <w:sz w:val="22"/>
          <w:szCs w:val="22"/>
        </w:rPr>
        <w:t xml:space="preserve">continuous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continuous deployment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which reduced overall time-to-market for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sprint planning and retrospective meetings, utilizing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continually improve processes and ensure cohesive collaboration among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within applications that enhanced functionality and user experience, aligning solutions with current technological advancements and operational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discussions and initiatives around software quality assurance, employing </w:t>
      </w:r>
      <w:r w:rsidRPr="003813CA">
        <w:rPr>
          <w:rStyle w:val="span"/>
          <w:rFonts w:ascii="Arial" w:eastAsia="Century Gothic" w:hAnsi="Arial" w:cs="Arial"/>
          <w:b/>
          <w:bCs/>
          <w:sz w:val="22"/>
          <w:szCs w:val="22"/>
        </w:rPr>
        <w:t xml:space="preserve">automated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frameworks to optimize the software development lifecycle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containerization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deployment of applications, facilitating scalable and manageable application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team efforts in Agile ceremonies, facilitating open communication, issue resolution, and innovation within a fast-paced, high-stakes programming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strategic decision-making regarding technology stack choices for multiple projects, ensuring alignment with organizational goals and enhancing operational efficiency through effective technology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team developmental processes, focusing on improving existing project methodologies, tools, and techniques to yield higher quality software products and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application documentation to support ongoing development and ensure continuity, focusing on clear communication and easy access to project information.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web applications and mobile interfaces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responsive design principles aligned with user needs and adhered to best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Agile development teams, conducting sprint planning and reviews, thus enhancing team performance and product quality through collaborative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create effective software solutions for Civil IT projects, aligning digital functionalities with planning, bidding, and construction management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efficient project management by implementing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Trello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transparency and accountability within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scripts to enhance the deployment process, reducing manual errors and improving overall release cycles while ensuring adherence to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maintenance of databases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queries and improving application performance through effective data management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analysis and design of software systems, ensuring compliance with industry standards while maximizing integration opportunities within existing infrastructure.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code reviews, working collaboratively to ensure code quality and adherence to best practices, thereby enhancing team knowledge and software integrity.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sessions to educate team members on new technologies, programming techniques, and best practices, creating an inclusive learning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software testing and quality assurance, ensuring product reliability and adherence to user requirements and specifications through structured testing protocols.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all development processes, design decisions, and project updates, facilitating continuity, and knowledge sharing across the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solutions that addressed client needs in construction management by leveraging modern web technologies and integrating with existing systems for seamless operations.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