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Software Engineer with over 11 years of experience in software development, specializing in advanced endpoint security solutions. Proven expertise in systems programming, distributed systems, and high-performance software architectures. Diligent and passionate about tackling complex challenges in technology through collaborative efforts and analytical approaches, committed to delivering high-quality solutions that drive safety and efficiency in AI adoption.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Rust, C++, Python, Go, JavaScript, TypeScript, Java, 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gRPC, TensorFlow, Kubernetes, Docker, Prometheus, Grafana, Apache Kafka, JetBrains CLion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Cassandra, InfluxDB, ClickHouse, Amazon S3, Elasticsearch, Neo4j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Systems &amp; Architecture: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Serverless, Event-Driven Architecture, Distributed Systems, CI/CD, Infrastructure as Code, Data Engineering, Message Queues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Performance: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Memory Management, Concurrency Control, Anomaly Detection, Performance Tuning, ETW, Hardware PMCs, Profiling Tools, Cache Optimization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high-performance anomaly detection algorithms utilizing optimized data structures, enabling effective contextual intent understanding to enhance enterprise endpoint security against evolving threats and vulnerabilities.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distributed backend services that seamlessly handled 1M+ concurrent persistent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gRPC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streams for our endpoint observability platform, drastically improving system responsiveness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endpoint agents with minimal resource footprints of less than 5% CPU and memory overhead, effectively processing system telemetry data in real-time to support high throughput analytics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multi-tenant event processing pipelines that featured partition-aware querying mechanisms, achieving exactly-once semantics while efficiently managing multibillion-scale data volumes for effective data handling.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low-level systems programming efforts, integrating advanced features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custom memory management protocols to boost performance and maximize resource utilization across multiple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strategic technical decisions regarding distributed system design patterns and columnar database schemas, ensuring optimal API contracts that enhance performance and user interaction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successfully translate advanced research into production-grade implementations, enhancing functionality and security of the software while fostering rapid iteration.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Obsessed over customer-oriented solutions, prioritizing development velocity and user impact above rigid adherence to processes, championing a culture of adaptability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software performance through comprehensive profiling methods and resource optimization strategies to enhance the overall efficiency of our distributed security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self-learning and adaptation to dynamic industry standards and emerging technologies, ensuring the team consistently delivered cutting-edge security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team environment that encouraged knowledge sharing, resulting in innovative problem-solving approaches that effectively addressed real-time security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involved in code reviews and mentoring junior developers by sharing knowledge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system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security, and high-performance optimization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to enhance product reliability and maintain software quality across different stages of the development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infrastructure to support distributed service architectures, ensuring robust support for large-scale event processing demands of our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 talks and conferences to stay abreast of trends in endpoint security, contributing input to our R&amp;D initiatives and aligning them with evolving market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software solutions for complex civil IT problems, supporting digital transformation in construction management and inspection while focusing on enhancing operational efficiency and stakeholder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 suite of data-intensive applications, integrating real-time analytics capabilities that enabled timely decision-making and improved project management outcomes for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within agile teams to define system architecture for high-volume data pipelines, driving innovation in paperless contracting solutions while ensuring compliance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integration points for mapping systems with essential construction data flows, enhancing the intelligence of project management tools within the software ecosystem at Infotech.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Committed to enhancing user experience through meticulous UI programming and engaging frontend implementation while streamlining backend integration for seamless functionality of our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software performance through extensive knowledge about civil IT frameworks, boosting the overall productivity of our services while meeting critical deadlines in fast-paced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lifecycle, delivering comprehensive solutions for complex bidding processes in construction, ensuring transparency, and improving client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critical technical support and troubleshooting expertise across various domains including data analysis, ensuring smooth operational performance of client applications deployed in the field.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key processes which resulted in reduced operational overhead and improved accuracy in project documentation while facilitating easier collaboration between stakeholders and contractors.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and implemented best practices in software development to ensure reliable operation of digital solutions in civil IT, frequently updating technical documentation for compliance and future reference.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team members on emerging technologies and tools which improved overall team performance and ensued alignment with tech trends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shaping the overall product vision by integrating insights from civil engineering practices, enabling platform innovations that positively impacted industry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