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software development, specializing in web and mobile applications. Proven track record in building robust features, shipping quality code, and leading collaborative software projects leveraging Ruby on Rails, React, and cloud technologies. Passionate about also driving technology forward in the finance and payments spaces using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TypeScript, Python, SQL, HTML5, CSS,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Express.js, Django, Bootstrap, Redux,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Redis, MongoDB, MySQL, ParadeDB, SQLite, Elasticsearch, AWS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AWS, GitHub Actions, Jenkins, Terraform, Travis CI,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Scrum, TDD, CI/CD, Microservices, API Design, Version Control, Code Review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RSpec, Jest, Mocha, Selenium, Cypress, Capybara, Postman,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end-to-end features independently and collaboratively,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for financial applications with a strong emphasis on reliability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planning and agile standups, collaborating across teams to identify blockers and drive solutions forward, successfully shipping over 20 major features and improvements to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industry-best practices for code management, including version control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collaboration and maintaining code integrity across development environments with effective branching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code reviews and peer feedback sessions, fostering a culture of continuous improvement, applying knowledge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quality and robust applications before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faster deployment cycles and reducing integration issues while maintaining high standards of application performance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APIs for seamless integration with various payment gateways, ensuring compliance with industry regulations and standards to enhance payment processing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modern frameworks, and efficient coding standards, contributing to team skill development and knowledge sharing across the organization as a key responsibility.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technology stacks within the company, transitioning legacy systems to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bottlenecks within applications, deploying solutions to enhance responsiveness and loading times, leveraging metrics and data from service monitoring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explored new technologies and solutions relevant to modern development practices, promoting the adoption of tools that enhance the team’s coding efficiency and performance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and maintained database schemas, performing optimizations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accommodate increased transaction volumes while ensuring data integrity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stakeholders to gather and refine requirements, translating customer needs into actionable development tasks and deliverables with clear timelines and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cross-functional team efforts to define the architecture of microservices, enhancing modularity and scalability across the platform and reducing long-term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improvements and facilitated training sessions 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innovative culture within teams and increasing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onboarding new engineers, guiding them through development processes and company standards, helping them to quickly adapt to the team and maximize their contribution.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both frontend and backend, utilizing a blend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seamless communication between server-side and client-side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refine requirements and provide estimates on development efforts, fostering alignment between stakeholder expectations and the engineering outputs for successful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comprehensive framework for quality assurance across codebases to enhance reliability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RESTful APIs and integrated third-party services, streamlining functionality and ensuring compliance with stringent security protocols required in the Civil IT landscape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actively participating in discussions aimed at maintaining high standards and consistent coding practices across teams, leading to reduced code-related defects after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IT project managers in deploying digital solutions across various sectors including planning and construction, optimizing workflows through custom software solutions catered for Civil IT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development processes and architectural decisions to ensure continuity and clarity for future projects while assisting in effort estimation and sprint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experience testing and refinements based on real-user feedback, iteratively enhancing product design to meet usability and functional needs for diverse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relationships with cross-functional teams including UX/UI designers to align on project goals and deliver user-centric design and functionality while adhering to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for new hires on company tools and practices, effectively onboarding them to the development workflow, which resulted in accelerated integration into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pertinent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DevOps workflows to refine and streamline development processes, targeting improved deployment safety and operational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efficiency and responsiveness within teams to align closely with rapidly changing project dynamics and stakeholder requests.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