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focused on web and mobile applications. Proficient in Python, Java, and C++ with expertise in Agile and DevSecOps practices to deliver innovative technology solutions. Proven ability to collaborate with stakeholders to gather requirements and develop software that meets business needs, contributing to advancements in the space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GitLab, Jira, Confluence,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Concepts:</w:t>
      </w:r>
      <w:r w:rsidRPr="003813CA">
        <w:rPr>
          <w:rFonts w:ascii="Arial" w:eastAsia="Century Gothic" w:hAnsi="Arial" w:cs="Arial"/>
          <w:sz w:val="22"/>
          <w:szCs w:val="22"/>
        </w:rPr>
        <w:t xml:space="preserve"> Microservices, Service-Oriented Architecture, Cloud Computing, DevSecOps, Automated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Cybersecurity &amp; Compliance:</w:t>
      </w:r>
      <w:r w:rsidRPr="003813CA">
        <w:rPr>
          <w:rFonts w:ascii="Arial" w:eastAsia="Century Gothic" w:hAnsi="Arial" w:cs="Arial"/>
          <w:sz w:val="22"/>
          <w:szCs w:val="22"/>
        </w:rPr>
        <w:t xml:space="preserve"> Data Encryption, User Authentication, Regulatory Compliance, Security Protocols, Risk Assessment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solutions for mission orchestration and distributed computing, ensuring alignment with emerging technologies and industry best practices in the space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evaluate and pilot new technologies, effectively integrating stakeholder feedback into development processes, thus enhancing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streamlining operations and improving software delivery times within a highly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stakeholder interviews to shape project requirements, leveraging industry trends to inform development and enhance software functionalities in alignment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security practices are embedded into the software lifecycle while adhering to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seamless collaboration among development teams and ensuring consistency in the codebase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software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capability to address complex technical challenges in innovative ways.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engineering, fostering a culture of continuous improvement and knowledge-sharing to elevate the overall team performance and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deliver software solutions that improved systems, showcasing adaptability and commitment to meeting evolving project demands in challenging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conducted pilot projects to identify opportunities for improving application performance and enhancing service delivery in alignment with organizational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software architecture discussions within the team to ensure efficient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embracing innovative approaches to application development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transformation of the engineering practices, embedding principles of continuous improvement and iterative development into the team's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cybersecurity teams to integrate safety protocols and compliance measures in software solutions, ensuring adherence to industry regulations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software engineering best practices in developing user-friendly applications, utilizing feedback from end-users to enhance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high standards in software development while fostering collaborative learning environment among peers through constructive feedback and shared knowledge.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enhancing digital tools for project planning, bidding, and construction management, resulting in significant improvements to operational efficiency within the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working in sprints to deliver continuous updates and gather stakeholder feedback to shape effective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development of comprehensive software systems, aiding organizations in adopting modern digital solutions for seamless contract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engineering teams to implement software integrations that supported paperless contracting, thereby promoting enhanced collaboration between disparate project teams and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deployment of cloud-based services within the organization, allowing for improved access to digital tools and systems, aligning with modern engineering practices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Consulted with stakeholders on software requirements, translating their needs into effective technical specifications and driving projects that leveraged advanced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testing and debugging to ensure high-quality software delivery, utilizing automated testing frameworks to maintain reliable application performance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discussions and implemented service-oriented architectures that fostered reusability and improved scalability across multiple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the implementation of continuous integration practices, leading to improved collaboration and delivery speed within project timelines while maintaining code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clients to present software solutions, demonstrating adaptability to evolving project requirements and reinforcing customer relationships through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upskill team members on emerging software development practices, fostering a culture of continuous learning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showcasing organizational skills while balancing multiple priorities to meet project goals and deadlines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