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focusing on building scalable web and mobile applications. Proficient in .NET Framework, Angular, and AWS ecosystems. Adept at fostering collaboration within cross-functional teams to deliver high-quality solutions that meet client expectations and enhance operational efficiency in the K-12 education sector.</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TypeScript, SQL, HTML, CSS,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.NET Framework, .NET Core, Angular, AngularJS, React, Node.js, jQuery,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Google Cloud Platform, Heroku, Firebase, Docker, Kubernetes, Serverless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Technologies:</w:t>
      </w:r>
      <w:r w:rsidRPr="003813CA">
        <w:rPr>
          <w:rFonts w:ascii="Arial" w:eastAsia="Century Gothic" w:hAnsi="Arial" w:cs="Arial"/>
          <w:sz w:val="22"/>
          <w:szCs w:val="22"/>
        </w:rPr>
        <w:t xml:space="preserve"> Git, CI/CD, Visual Studio, Postman, JIRA, Agile, Trello,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Microsoft SQL Server, MySQL, MongoDB, Redis, Oracle, DB2, Firebase Realtime Database,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optimized secure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user experience in line with client requirements and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deliver scalable solutions through agile methodologies, fostering a culture of rapid feedback and continuous improvement with an emphasis on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and services, enhancing platform performance and scalability, effectively addressing evolving business requirements and supporting efficient resource management for K-12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technical discussions, contributing to system architecture decisions and maintaining a focus on clean, maintainable code and sustainable coding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comprehensive testing procedures, leveraging unit and integration testing frameworks to ensure robust functionality and reliability across web-based SaaS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detailing system functionalities and architecture, promoting enhanced team collaboration and knowledge sharing within the engineering department.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identifying and resolving bottlenecks in system performance by conducting thorough assessments and suggesting effective solutions that align with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integrate feedback loop mechanisms within the product cycle, enhancing user satisfaction and ensuring that the solutions delivered were directly aligned with client needs.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 solid understanding of the K-12 educational landscape to effectively contribute to product enhancement discussions and contextual solutions, ultimately serving district teams better.</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trends in software development to continuously evolve skills, sharing knowledge with team members to foster a collaborative learning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junior developers in best practices for coding and design patterns, enabling a culture of mentorship and growth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strategies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workflows and operational efficiency within development and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customer engagements through direct communication and feedback collection, translating user needs into actionable development tasks that drove product roadmap enhancements.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Exercised strong problem-solving skills, addressing complex issues in real-time, ensuring seamless service delivery and maintaining a high standard of customer satisfaction throughout the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automation of deployments and rollbacks, significantly minimizing downtimes and enhancing overall system reliability through diligent monitoring and management of release processes.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web-based applications for the civil IT sector, streamlining processes involving planning, bidding, and inspection, effectively contributing to reducing administrative burdens and enhancing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.NET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robust functionalities within applications, ensuring data integrity and performance in digital solutions for construction management and paperless contracting.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communication between development teams and project stakeholders by engaging in requirements-gathering sessions, enabling clear understanding of project scope and technical constraints.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user feedback into the software development lifecycle, employing iterative enhancements to tools for digital project management, thus supporting user-centric design methodologies.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for new team members, sharing expertise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computing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the effective use of modern development tools to promote team productivity.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system integration processes, successfully collaborating with various teams to ensure cohesive deliveries of digital solutions tailored to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industry standards for software development and project management, mitigating risks associated with product releases and enhancing client trust in delivered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problem-solving methodologies to develop efficient workflow solutions for construction and inspection teams, directly facilitating smoother project executions and stakeholder satisfaction.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code refactoring initiatives to improve existing functionalities, leading to heightened performance and maintainability of legacy systems utilized within project contexts.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project management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progress and facilitating timely updates to project stakeholders, ensuring transparency and accountability.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to connect disparate systems within the civil IT space, promoting interoperability and enabling seamless data exchange among tools.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presentations, demonstrating newly developed features and capturing insights for future software iterations, ensuring alignment with user expectations and industry developments.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