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Demonstrated proficiency in Java, Kotlin, and blockchain integration, adept at delivering innovative tech solutions in agile environments. Proven ability to collaborate with cross-functional teams to develop cutting-edge financial technologies, striving for efficiency and transparency in the lending process.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TypeScript, SQL, HTML/CSS,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React, Angular, Django, Node.js, Express,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Maven, Gradle,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Firebase, Terraform, Heroku, Elastic Beanstalk,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Hyperledger, Solidity, Smart Contracts, IPFS, Cryptography, Chaincode, Decentralized Applications (DApps)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loan processing,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applications that streamline funding and servicing operations, improving efficiency for financial institutions and consumers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employing agile methodologies to iterate and improve blockchain interactions, ensuring alignment with project goals and tighter integration of financial data exchange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(CI) and Continuous Deployment (CD)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rapid deployment cycles and minimized downtime for critical production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new tech initiatives by researching and proposing enhancements to existing lending platforms, focusing on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to enhance transparency and reduce risks in loan validation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adopt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migrating services that enhanced system performance and reliability, while lowering operational costs through efficient resource management in a cloud-native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analysis tools to gather feedback from application users, iteratively refining UX/UI components based on real-world usage to better serve borrower and investor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fostering a culture of collaboration and knowledge sharing, which contributed to building a resilient team capable of executing complex software development tasks successfully.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reporting on loan performance metrics, generating meaningful insights that informed product development and marketing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REST APIs to facilitate seamless communication between fintech applications and third-party services, ensuring secure data practices across all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requirements and deliver actionable insights for project scoping and planning, which guaranteed alignment with business goals and timely delivery of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adherence to best coding practices, driving quality assurance and enhancing team productivity by reducing technical debt with consistent refactoring.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exploratory testing sessions, identifying potential areas for improvement in software functionality while actively contributing to the documentation process and compliance with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test coverage that aligned with industry best practices for software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IT compliance team to ensure all software initiatives met stringent regulatory and security standards for the financial industry, thereby protecting sensitive user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 architecture aimed at breaking down monolithic applications, facilitating independent deployments and scaling, which improved overall system responsiveness and reduced downtime.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applications that streamlined project planning and management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functionality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software features that meet client specifications in the construction management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internal platforms to enhance bidding and inspection processes, providing seamless user experiences and improving operational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reporting, assisting teams in project analytics, thereby enabling data-driven decisions and optimizing resources for various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intuitive navigation paths that resulted in enhanced user satisfaction and improved project tracking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advocacy of best practices, which fostered a culture of quality and innovation within the development teams, strengthening our overall software delivery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the applications,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and adherence to industry standards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data analysts to develop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complex data sets into accessible insights for project stakeholders and enhancing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during the software development lifecycle, contributing insights and feedback based on user interactions that positively influenced application design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processes with internal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and information flow crucial to project execution and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documentation of development processes and technical specifications, thereby ensuring a clear understanding across various teams and maintaining knowledge continuity for future updates.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