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Expertise in designing cloud-native solutions and building efficient, scalable systems using Java, Spring Framework, and AWS. Strong collaboration skills and a passion for optimizing performance in healthcare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Cloud, Hibernate, Apache Kafka,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GitLab CI, Mirth Connect,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HL7, FHIR, SOAP, REST, NCPDP SCRIPT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microservices architectures that facilitated real-time interactions across multiple healthcare platforms while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 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 tolerance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architectures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inter-service communication, optimizing performance in handling vast amounts of data between services and external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and build innovative e-prescribing solutions,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EHR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that enabled seamless data exchange and enhanced patient care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implemented secure coding practices through rigorous code reviews, mentoring junior developers, helping elevate their skills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observability tools and logs for diagnosing performance bottlenecks, taking proactive steps to ensure robust system performance across distributed components in a microservices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testing, monitoring, and deployment workflows, significantly enhancing development efficiency and release cadence.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architecture discussions and contributed to decision-making, ensuring solutions aligned with industry best practices while focusing on long-term system maintainability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AI-powered automated testing frameworks to improve regression testing efficiency, facilitating quicker integrations and enhancing software quality for complex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 architectures, APIs, and deployment strategies to support knowledge transfer and facilitate operational efficiencies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presentations to stakeholders and participated in agile ceremonies, demonstrating transparency in development progress while aligning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seamless messaging and data exchange between healthcare stakeholders through well-defined REST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compliance with regulatory standards and improving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emerging technologies and trends within healthcare IT, identifying opportunities for competitive advantage and continuous system optimization as part of a team culture of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ongoing assessments of infrastructure demands, utilizing cloud resource management strategies to maximize efficiency across AWS services and data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cross-team initiatives to improve CI/CD practices, focusing on reliability, efficiency, and adaptability of deployment processes to match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problem-solving sessions with teams across the organization, fostering a culture of responsiveness and adaptability to swiftly address and overcome technical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applications for civil IT solutions, focusing on building scalable architectures for planning and contracting, ensuring substantial improvements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oversight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integration solutions that connected disparate governmental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data accessibility and streamlining workflows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high-performance applications that improved efficiency within civil projects by automating compliance with regulatory requirements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updates and implemented new features for existing civil IT applications, ensuring continuous improvement and responsiveness to changing client needs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gather and analyze requirements for software enhancements, leading to better user experiences and satisfaction among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troubleshooting of applications to ensure functionality and performance benchmarks were met, achieving operational preparedness and system reliability across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and internal staff on new software functions and features, enhancing adoption rates and fostering stronger customer relationships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and user manuals for software solutions tailored for civil engineering applications, contributing to comprehensive training and onboarding processes for new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query large datasets efficiently, leading to timely insights for civil engineering project evaluations.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stakeholders to provide updates on project statuses, facilitating transparency and trust while ensuring alignment with their strategic goals and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applications by integrating user feedback into the development cycle, adapting features to better suit user needs and increase overall adoption rates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networking sessions, discussing trends and developments in civil IT solutions while evaluating how emerging technologies could bolster system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