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the industry, specializing in web and mobile applications. Proficient in leading large-scale projects, collaborating effectively, and possessing strong craftsmanship in TypeScript, React, GraphQL, and AWS. Passionate about building user-centered and scalable solutions that simplify complex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Svelte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improving overall application responsiveness across multiple devices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define project requirements and scope, facilitating effective collaboration and ensuring alignment on product vision and technical architecture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APIs to streamline data-fetching processes, significantly reducing redundant network requests and enhancing application performance for better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server-side applications, implementing RESTful APIs for seamless interaction between frontend and backend services while maintaining high standards of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and stakeholders to gather feedback and iterate on product features, ensuring user needs are met while adhering to the company’s strategic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promote iterative development practices, ensuring timely delivery of features while adjusting project scope based on user feedback and evolving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frameworks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reliability and reducing the likelihood of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decisions and technology stack strategies to align with best practices and industry standards, leading to improvements in the scalability and flexibility of the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understand their pain points regarding leave management and translated their requirements into practical solutions using innovative technological approaches and deep industry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pair programming sessions to foster a culture of learning and mentorship within the engineering team, enhancing both individual and collective skill 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strategies to improve the speed and efficiency of web applications, directly resulting in enhanced user satisfaction and reduced load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APIs, system architectures, and user interfaces to facilitate knowledge sharing and onboarding processes for new team members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best practices in software development and encouraging personal and professional growth within the engineering organization, fostering a sense of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into existing systems with a focus on modernization and improvement of the development workflow, ensuring alignment with company goals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company-wide diversity, equity, inclusion, and belonging initiatives aimed at creating a supportive and productive workplace culture that embraces different backgrounds and perspectives.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for the civil IT sector, enabling effective planning, bidding, and construction management using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paperless contracting systems, significantly streamlining workflows and improving data accessibility for stakeholders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user-friendly mobile applications designed to assist in inspection processes, ensuring compliance and enhancing the overall experience for end-users with real-time data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to expand functionality and ensure seamless operation of applications in complex digital environments, enhancing user experience during the construction management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coding and application design, striving for excellence in craftsmanship through unit testing and code review processes that improved overall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requirements to develop tailored solutions for construction management, ensuring alignment with industry regulations and user needs while delivering reliable digital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that automated build and deployment processes, reducing time-to-market and improving team productivity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users transitioning to digital solutions, enabling them to leverage technology effectively for civil engineering tasks, fostering user adoption of new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feedback, continuously improving software products that assist in bidding and construction management, thus enhancing client satisfaction and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user interfaces for various web applications, ensuring a cohesive and visually appealing experience that aligns with industry standards in civil tech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metrics to inform decisions regarding future development efforts, ensuring software remains competitive within the evolving civil IT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to support user understanding and implementation of new digital tools, facilitating smooth transitions to modernized approaches in construction management.”]}  txheej=json code for a context like turnaround from input to output JSON for a resume generation tool. 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 1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