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focused on web and mobile applications. Proficient in delivering high-quality software solutions, utilizing a diverse tech stack, and collaborating effectively across teams to tackle complex engineering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SQL, HTML, CSS,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Redux, Node.js, Angular, Bootstrap, Temporal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Terraform, Docker, Kubernetes, GitHub Actions, Jenkins,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Redis, Elasticsearch, GraphQL, SQLAlchemy, OLTP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Test-Driven Development, Pair Programming, Version Control, Code Review,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cloud-native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 and reliability of financial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and optimize internal tools that improved payroll processing workflows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microservices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asynchronous processing and distributed systems, resulting in a robust architecture that supports high-volume transactions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lifecycle, delivering high-quality features from conception to deployment while ensuring adherence to industry standards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infrastructure-as-code management to streamline deployments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setup time and minimizing deployment errors.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modular monolith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leading to improved system maintainability and clarity in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mentoring sessions, promoting a culture of collaborative development and shared knowledge to elevate team performance and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leveraging tools and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to ensure code quality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enhance system efficiency by analyzing performance metrics and optimizing database queries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service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team meetings to discuss project updates, barriers, and agile planning sessions, demonstrating strong communication skills to facilitate team alignment on engineering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encourage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among engineering peers, effectively spreading knowledge about cloud functionalities that enhance operational scalability.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multiple parallel project tracks, ensuring that timelines and deliverables were met consistently while managing competing priorities and utilizing agile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product vision discussions by providing insights from engineering perspectives, aligning technical feasibility with business objectives, thereby influencing product roadmap decisions.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solutions within applications to improve observability and reduce downtime,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assist in proactive system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and promoted best practices around security and compliance standards in software development, significantly mitigating potential vulnerabilities in the deployed payroll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small development teams on projects relating to civil engineering solutions, focusing on building robust applications for bidding and contract management, driving business transformation through enhanced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user experiences for clients involved in construction management while ensuring data integrity.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