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innovative web and mobile applications. Proven track record in leading projects and developing creative solutions to complex challenges. Committed to high engineering standards and operational excellence across diverse cloud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Spring Boot, Hibernate, Guice, React, Node.js,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 Technologies:</w:t>
      </w:r>
      <w:r w:rsidRPr="003813CA">
        <w:rPr>
          <w:rFonts w:ascii="Arial" w:eastAsia="Century Gothic" w:hAnsi="Arial" w:cs="Arial"/>
          <w:sz w:val="22"/>
          <w:szCs w:val="22"/>
        </w:rPr>
        <w:t xml:space="preserve"> AWS, Azure, GCP, MySQL, Vitess,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JUnit, Mockito, Selenium,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Protocols:</w:t>
      </w:r>
      <w:r w:rsidRPr="003813CA">
        <w:rPr>
          <w:rFonts w:ascii="Arial" w:eastAsia="Century Gothic" w:hAnsi="Arial" w:cs="Arial"/>
          <w:sz w:val="22"/>
          <w:szCs w:val="22"/>
        </w:rPr>
        <w:t xml:space="preserve"> REST, gRPC, HTTP, JSON, Protocol Buffers, Event-driven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Best Practices:</w:t>
      </w:r>
      <w:r w:rsidRPr="003813CA">
        <w:rPr>
          <w:rFonts w:ascii="Arial" w:eastAsia="Century Gothic" w:hAnsi="Arial" w:cs="Arial"/>
          <w:sz w:val="22"/>
          <w:szCs w:val="22"/>
        </w:rPr>
        <w:t xml:space="preserve"> Git, Datadog, Agile, Scrum, CI/CD,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for banking infrastructure, specializing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closely with global engineering teams to ensure operational excellence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optimization of banking rails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Cash App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event-driven architecture, enhancing transactional performance and reducing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and integration of industry standards in software development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code quality and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requirements and translate them into detailed technical specifications, fostering a culture of clear communication and expectation management among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by sharing best practices in code design and architectural decisions, enhancing team capabilities and fostering a knowledge-sharing environment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comprehensive logging and monitoring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visibility and facilitate proactive performance tuning, contributing to overall system stability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participated in design discussions to uphold high engineering standards across projects, ensuring adherence to quality assurance protocols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contributing to the design of efficient data models that aligned with application requirements and optimizing queries for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troubleshooting and root-cause analysis for system failures, demonstrating a strong commitment to resolving issues efficiently and effectively, thus minimizing downtime and customer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release planning and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continuous integration and delivery practices that accelerated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located in Asia and Europe to deliver robust mobile features, enhancing user engagement and satisfaction in the increasingly competitive fintech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that encouraged innovative thinking and adaptive problem-solving, contributing positively to team dynamics and project outcomes while embracing diversity in thought.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assessments and initiated improvements that further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Cash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banking platform functionality, ensuring end-user experiences were consistently exceptional and reliable.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modernization of legacy systems by integrating modern frameworks and practices, enhancing application responsiveness and aligning more closely with user needs and tech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both technical and business budget discussions, providing insight into project timelines, resource allocation, and technology choices that align with strategic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IT, focusing on planning and construction management workflows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enhancements that improved system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while implementing solutions for bidding and inspection processes, ensuring compliance with industry standards and customer requirements through quality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to gather software requirements for digital solutions, translating business needs into technical specifications that guided development processes and ensured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creation of user-friendly web applications that facilitated paperless contracting, streamlining client interactions and improving project visibility for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aimed at optimizing existing platforms and promoting the adoption of best practices in software development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in software performance and reliability through diligent code reviews, testing, and collaboration with QA teams, resulting in enhanced software quality and reduced production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into development processes to ensure continuous improvement in software offerings and responsiveness to client feedback on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assessments and proof-of-concept developments to recommend innovative tools that improved operational efficiencies and future-proofed software capabilities during the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ensure proper documentation of software solutions, facilitating smoother transitions during implementation and upgrades for civil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refactoring and optimization initiatives that improved application performance and user experience, ensuring solutions remained scalable as client needs evolved within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maintainable code while ensuring compliance with security regulations, facilitating the protection of sensitive data in planning and construction documentation from cyber threats.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coding standards and industry best practices, fostering a culture of learning and collaboration that propelled team performance and personal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