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engineer with 11 years of experience in software development, focusing on web and mobile applications. Expertise in leading design and development efforts for Java applications, emphasizing maintainability and team mentorship.</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JavaScript, C#,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Spring, Hibernate, React, Angular, Node.js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JIRA, Docker, Kubernetes, Maven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Documentation Tools:</w:t>
      </w:r>
      <w:r w:rsidRPr="003813CA">
        <w:rPr>
          <w:rFonts w:ascii="Arial" w:eastAsia="Century Gothic" w:hAnsi="Arial" w:cs="Arial"/>
          <w:sz w:val="22"/>
          <w:szCs w:val="22"/>
        </w:rPr>
        <w:t xml:space="preserve"> Confluence, Markdown, Visio, Lucidchart, PlantUML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Azure, Google Cloud, Heroku, Terraform</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development of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at Blend360, focusing on scalability and performance enhancements while pushing code and creating detailed documentation for team reference.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intricate systems using </w:t>
      </w:r>
      <w:r w:rsidRPr="003813CA">
        <w:rPr>
          <w:rStyle w:val="span"/>
          <w:rFonts w:ascii="Arial" w:eastAsia="Century Gothic" w:hAnsi="Arial" w:cs="Arial"/>
          <w:b/>
          <w:bCs/>
          <w:sz w:val="22"/>
          <w:szCs w:val="22"/>
        </w:rPr>
        <w:t xml:space="preserve">flowcharts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diagrams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models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future upgrades are straightforward and understood by all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cross-functional teams on best practices for software development, maintaining high standards for technical accuracy and implementation across multiple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stakeholders to gather requirements and address complex technical challenges, ensuring a thorough understanding of project objectives and deliverables.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technology assessments to identify areas of opportunity for innovation, incorporating modern practices, and experimenting with new tools to enhance development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 suite of services utilizing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ensuring system integration and developing tools to monitor uptime and reliability of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existing applications to propose architectural changes that improved performance under load, utilizing </w:t>
      </w:r>
      <w:r w:rsidRPr="003813CA">
        <w:rPr>
          <w:rStyle w:val="span"/>
          <w:rFonts w:ascii="Arial" w:eastAsia="Century Gothic" w:hAnsi="Arial" w:cs="Arial"/>
          <w:b/>
          <w:bCs/>
          <w:sz w:val="22"/>
          <w:szCs w:val="22"/>
        </w:rPr>
        <w:t xml:space="preserve">Spring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Hibernate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enhancements.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team discussions around the development process to diagnose bugs and streamline project workflows, proactively addressing stakeholder concerns and expectations.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a culture of continuous improvement by organizing knowledge-sharing sessions and providing technical guidance to junior engineers across sub-departments.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practices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deployments and ensure reliability during updates and maintenance of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directly with customers to gather feedback and provided insights into the technical workings of applications, acting as a consultant and representative for company offerings.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code reviews focusing on robustness, maintainability, and adherence to coding standards, fostering skill growth within the team and ensuring quality deliverables.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project management and tracking, improving team coordination and visibility into ongoing tasks and responsibilities.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ensuring best practices in collaboration and code sharing among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rigorous testing and debugging of applications throughout the development lifecycle, employing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Mockito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for cohesive unit testing.</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Served as a </w:t>
      </w:r>
      <w:r w:rsidRPr="003813CA">
        <w:rPr>
          <w:rStyle w:val="span"/>
          <w:rFonts w:ascii="Arial" w:eastAsia="Century Gothic" w:hAnsi="Arial" w:cs="Arial"/>
          <w:b/>
          <w:bCs/>
          <w:sz w:val="22"/>
          <w:szCs w:val="22"/>
        </w:rPr>
        <w:t xml:space="preserve">Software Engineer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at Infotech Inc., where I contributed to developing digital solutions for civil engineering applications, emphasizing budgeting and project management tools for contractors.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the design and enhancement of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supporting civil engineering frameworks for planning and inspection tasks, improving data collection and reporting efficiencies.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focusing on high availability and performance, introducing standards that facilitated effective paperless contracting processes within the civil IT landscape.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Brought valuable insights into project management solutions by utilizing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interactive web applications that streamlined bidding and construction management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and internal teams to assess system needs, proposing enhancements and troubleshooting complex issues within civil engineering software applications and digital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Maven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project dependencies efficiently, enhancing code quality and reducing development time through standardized processes across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user interaction flows and technical specifications utilizing </w:t>
      </w:r>
      <w:r w:rsidRPr="003813CA">
        <w:rPr>
          <w:rStyle w:val="span"/>
          <w:rFonts w:ascii="Arial" w:eastAsia="Century Gothic" w:hAnsi="Arial" w:cs="Arial"/>
          <w:b/>
          <w:bCs/>
          <w:sz w:val="22"/>
          <w:szCs w:val="22"/>
        </w:rPr>
        <w:t xml:space="preserve">Confluence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clarity for all stakeholders and improving collaboration between engineering and project management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onboarding and training of junior developers, providing mentorship on best practices for code quality and civil engineering software functionalities.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QA teams to redesign the testing strategy focusing on functionality and usability, achieving a higher standard of software deliverables within the civil IT domain.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to stay current with industry trends and software technologies; regularly participated in workshops to improve and refine civil engineering digital solutions, enhancing capabilities.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meetings with cross-functional teams, fostering open communication to align technical approaches with client expectations, while ensuring adherence to deadlines and project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debugging processes through systematic logging and monitoring of applications, using tools like </w:t>
      </w:r>
      <w:r w:rsidRPr="003813CA">
        <w:rPr>
          <w:rStyle w:val="span"/>
          <w:rFonts w:ascii="Arial" w:eastAsia="Century Gothic" w:hAnsi="Arial" w:cs="Arial"/>
          <w:b/>
          <w:bCs/>
          <w:sz w:val="22"/>
          <w:szCs w:val="22"/>
        </w:rPr>
        <w:t xml:space="preserve">Logstash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Splunk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maintain high service uptime and reliability.</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