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focused on web and mobile applications development. Proven expertise in building scalable, maintainable systems to drive software monetization and enhance user engagement. Adept at collaborating across teams to innovate and implement effective solutions while maintaining a customer-centric mindset.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 Python, JavaScript, TypeScript,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Infrastructure:</w:t>
      </w:r>
      <w:r w:rsidRPr="003813CA">
        <w:rPr>
          <w:rFonts w:ascii="Arial" w:eastAsia="Century Gothic" w:hAnsi="Arial" w:cs="Arial"/>
          <w:sz w:val="22"/>
          <w:szCs w:val="22"/>
        </w:rPr>
        <w:t xml:space="preserve"> Ruby on Rails, Spring Boot, Django, Node.js, Express.js, Flask,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Deployment Technologies:</w:t>
      </w:r>
      <w:r w:rsidRPr="003813CA">
        <w:rPr>
          <w:rFonts w:ascii="Arial" w:eastAsia="Century Gothic" w:hAnsi="Arial" w:cs="Arial"/>
          <w:sz w:val="22"/>
          <w:szCs w:val="22"/>
        </w:rPr>
        <w:t xml:space="preserve"> AWS, Azure, Kubernetes, Docker, Google Cloud Platform,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Redis, Amazon Aurora, MySQL, MongoDB, SQLite,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Streaming:</w:t>
      </w:r>
      <w:r w:rsidRPr="003813CA">
        <w:rPr>
          <w:rFonts w:ascii="Arial" w:eastAsia="Century Gothic" w:hAnsi="Arial" w:cs="Arial"/>
          <w:sz w:val="22"/>
          <w:szCs w:val="22"/>
        </w:rPr>
        <w:t xml:space="preserve"> AWS SQS, RabbitMQ, Kafka, Sidekiq, GraphQL,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 Tools:</w:t>
      </w:r>
      <w:r w:rsidRPr="003813CA">
        <w:rPr>
          <w:rFonts w:ascii="Arial" w:eastAsia="Century Gothic" w:hAnsi="Arial" w:cs="Arial"/>
          <w:sz w:val="22"/>
          <w:szCs w:val="22"/>
        </w:rPr>
        <w:t xml:space="preserve"> LaunchDarkly, Prometheus, Grafana, New Relic, Splunk, Terraform,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core platform components for monetization,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subscription management and billing systems, enhancing overall user experience and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architectural solutions that ensured scalability for backend services, focusing on complex distributed systems and resilience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infrastructure through expert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mobile and web developers, to accelerate the delivery of innovative features through agile methodologies while maintaining a focus on customer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enhance software reliability and maintainability, ensuring deliverables met high standards of quality for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billing and subscription workflows through a deep understanding of user interactions,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boost performance and responsiveness in large-scale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processes,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development and release cycles for monetization tools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data-driven decision-making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analytical tools, providing insights to drive strategic changes in pricing structures based on user behavior.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transition to an experiment-forward culture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LaunchDarkly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feature flagging, allowing for safer iterative deployments and user-centric feedback loops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foster enhanced team collaboration, encouraging the exploration of new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fetching, to support product development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assessments of existing services, leading to the refinement of distributed systems protocols and operational excellence through enhancements in system reliability and monitoring frameworks.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customer-first mentality within the development process, gathering feedback to iterate on new features that address user pain points and enhance the monetization journey.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knowledge on industry best practices in software development and encouraging a culture of learning and adaptation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collaboration with the security team to safeguard user data and improve compliance with industry standards across the software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message queuing in multi-service applications, ensuring seamless communication and reliability within distributed systems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technical debt by conducting code reviews and refactoring legacy code, ensuring the long-term maintainability and clarity of monetization-related services.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projects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applications that streamline bidding, construction management, and inspection processes while improving user engagement and service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integrate digital solutions into existing workflows, providing robustness and efficiency in paperless contracting practices across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create scalable applications, supporting the needs of project management and compliance monitoring for construction firms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interaction for stakeholders involved in planning and executing civil projects, ensuring elevated customer satisfaction metrics.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database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effectively store and retrieve crucial project data, improving access for all users engaged in civil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 features that leverage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hosting infrastructure, automating deployments and ensuring high availability of critical services for construction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incorporate cloud technologies into existing solutions while educating team members on the benefits of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in service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real-time reporting tools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dynamic data analysis and visualization for clients to assess project timelines and resource allocation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owners to translate architectural requirements into functional features, maintaining a focus on end-user value and operational effectiveness.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fostering a collaborative environment and ensuring adherence to best practices and standards in software design.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maintained testing protocols to validate software functionality comprehensively, ensuring all digital solutions were reliable and met client specifications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 feedback to enhance user experiences, actively iterating on digital solutions that address unique client needs within civil sector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