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software development, specializing in machine learning applications and NLP. Strong expertise in building and deploying production-level ML models to enhance organizational productivity.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SQL, R,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NLTK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Spark, Tableau, ETL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Statistical Methods:</w:t>
      </w:r>
      <w:r w:rsidRPr="003813CA">
        <w:rPr>
          <w:rFonts w:ascii="Arial" w:eastAsia="Century Gothic" w:hAnsi="Arial" w:cs="Arial"/>
          <w:sz w:val="22"/>
          <w:szCs w:val="22"/>
        </w:rPr>
        <w:t xml:space="preserve"> A/B Testing, Reinforcement Learning, Ensemble Learning, Regression Analysis, Hypothesis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MLOps, Jupyter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machine learning models to enhance NLP capabilities, including advanced systems for dialogue generation and information retrieval based on transformer architectures, driving efficiency in operational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end-to-end machine learning solutions, focusing on model validation, A/B testing, and statistical analysis to ensure performance met enterprise standards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Processed large datasets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uncovering insights that informed feature engineering and model creation, aligning with business goals and user needs in rapidly evolving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technical requirements were met while fostering an agile work environment, enhancing team performance and innovation in machine learning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procedures to validate machine learning model integrity, utilizing best practices in software development and emphasizing robustness and reliability in production environments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transforming theoretical concepts into practical applications, ensuring that models were scalable and aligned with the latest industry trends in machine learning and NLP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research on recent advancements in machine learning and NLP, implementing innovative solutions that significantly advanced product capabilities and user satisfaction, creating a competitive edge in the tech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complex technical concepts to non-technical stakeholders effectively, thereby promoting understanding and facilitating the adoption of machine learning initiatives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model performance through continuous learning and optimization, driving engagement in collaborative discussions that led to innovative enhancements in AI-driven solutions deployed across the firm.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problems clearly, executed comprehensive data explorations, and identified actionable insights that contributed to the strategic direction and optimization of machine learning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knowledge-sharing sessions, contributing to a culture of continuous improvement and fostering skill development among peers in cutting-edge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for machine learning deployment, ensuring high availability and scalability of services while adhering to security best practices in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and interns, enhancing team capability and ensuring smooth onboarding processes while promoting a positive team environment and fostering a culture of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feedback discussions to iteratively refine applications, concentrating on usability and performance, while ensuring all developments aligned with both user experience and technical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version control tools to manage code repositories and streamline collaborative software development efforts, ensuring high-quality deliverables in a distributed team setting.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for civil IT projects focused on construction management and digital documentation, enhancing efficiency in planning and execution of complex engineering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teams to identify user needs and integrate technological solutions that streamlined construction processes and reduced bureaucratic overhead in bid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features within a software ecosystem tailored for site inspections and reporting, utilizing feedback to iterate on product requirements and improve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to enable seamless data integration across various digital solutions, ensuring that software components effectively communicated and shared critical information in real-time during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diverse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backend processes that supported frontend applications, contributing to holistic software solutions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on-site project evaluations which directly informed software adjustments, ensuring alignment between technological capabilities and field requirements for construction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object-oriented programming principles to enhance software frameworks, ensuring maintainability while addressing immediate needs in project management software development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brainstorming sessions that led to innovative feature designs and improvements based on industry best practices in civil engineering applications, reinforcing team collaboration and creativity.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through presentations and workshops on emerging technologies in civil IT, developing their understanding and driving engagement towards adopting digital transformation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architectures that provided comprehensive data management for project tracking and reporting, optimizing the tracking of construction milestones and papers in electronic formats.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focusing on best practices in developing civil IT software solutions that meet industry standards while emphasizing the importance of agile methodologies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web application development, ensuring users had an intuitive experience accessing information critical during bidding and construction management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