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Software Engineer with over 11 years of experience in software development, focusing on web and mobile applications and machine learning. Adept in designing and deploying algorithms with extensive expertise in Python, PyTorch, and TensorFlow frameworks. Known for strong mathematical skills and the ability to collaborate effectively across interdisciplinary teams to enhance system performance and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 JavaScript, R, Julia, Go,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JAX, Keras, Scikit-learn, Caffe, MXNet, Theano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Optimization:</w:t>
      </w:r>
      <w:r w:rsidRPr="003813CA">
        <w:rPr>
          <w:rFonts w:ascii="Arial" w:eastAsia="Century Gothic" w:hAnsi="Arial" w:cs="Arial"/>
          <w:sz w:val="22"/>
          <w:szCs w:val="22"/>
        </w:rPr>
        <w:t xml:space="preserve"> NumPy, Pandas, Dask, Apache Spark, CUDA, OpenCV, ROS, NVIDIA TensorRT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Deployment:</w:t>
      </w:r>
      <w:r w:rsidRPr="003813CA">
        <w:rPr>
          <w:rFonts w:ascii="Arial" w:eastAsia="Century Gothic" w:hAnsi="Arial" w:cs="Arial"/>
          <w:sz w:val="22"/>
          <w:szCs w:val="22"/>
        </w:rPr>
        <w:t xml:space="preserve"> Git, Docker, Kubernetes, GitHub Actions, CI/CD, Heroku, AWS, Google Cloud Platform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Mathematics &amp; Algorithms:</w:t>
      </w:r>
      <w:r w:rsidRPr="003813CA">
        <w:rPr>
          <w:rFonts w:ascii="Arial" w:eastAsia="Century Gothic" w:hAnsi="Arial" w:cs="Arial"/>
          <w:sz w:val="22"/>
          <w:szCs w:val="22"/>
        </w:rPr>
        <w:t xml:space="preserve"> Linear Algebra, Probability Theory, Statistics, Optimization Techniques, Graph Algorithms, Dynamic Programming, Reinforcement Learning, Natural Language Processing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prototyped, and deployed machine learning algorithms related to perception, state estimation, and behavior planning, ensuring high standards of accuracy and reliability in autonomous vehicles.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implemented key metrics to influence vehicle behavior, fostering a data-driven approach in design and development processes to continuously enhance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technical expert for multiple projects, balancing short-term deliverables with long-term strategic goals to ensure sustained advancement in autonomy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cross-disciplinary teams, including robotics and software engineers, to tackle complex challenges across the entire technology stack, driving system improvements and performance tuning.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focusing on deep learning topics, sharing insights on the latest advancements in </w:t>
      </w:r>
      <w:r w:rsidRPr="003813CA">
        <w:rPr>
          <w:rStyle w:val="span"/>
          <w:rFonts w:ascii="Arial" w:eastAsia="Century Gothic" w:hAnsi="Arial" w:cs="Arial"/>
          <w:b/>
          <w:bCs/>
          <w:sz w:val="22"/>
          <w:szCs w:val="22"/>
        </w:rPr>
        <w:t xml:space="preserve">transformers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sequential prediction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structured prediction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promoting a culture of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testing methodologies for ML models to ensure the reliability of autonomous operations in varying terrain conditions, significantly reducing operational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optimization algorithms to enhance model efficiency and reduce processing delays in real-time applications, catering to stringent operational timelines in defense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field tests to gather data and refine algorithms based on user feedback and performance metrics garnered from military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modern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Python frameworks, cultivating a skilled team that is well-versed in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algorithm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routine code reviews to ensure best practices in software design and machine learning, fostering a high-quality codebase and shared technical knowledge.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and published findings in prestigious conferences such as </w:t>
      </w:r>
      <w:r w:rsidRPr="003813CA">
        <w:rPr>
          <w:rStyle w:val="span"/>
          <w:rFonts w:ascii="Arial" w:eastAsia="Century Gothic" w:hAnsi="Arial" w:cs="Arial"/>
          <w:b/>
          <w:bCs/>
          <w:sz w:val="22"/>
          <w:szCs w:val="22"/>
        </w:rPr>
        <w:t xml:space="preserve">NeurIPS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CVPR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growth of the company's reputation within the AI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fast-paced project environments while managing competing priorities, exhibiting exceptional adaptability in the face of evolving challenges across the field of machine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simulation tools to develop and test algorithms in virtual environments, validating performance before real-world application and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feedback loop mechanism incorporating real-time metrics and user input into the design process, driving continual enhancements to machine learning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advanced technologies such as </w:t>
      </w:r>
      <w:r w:rsidRPr="003813CA">
        <w:rPr>
          <w:rStyle w:val="span"/>
          <w:rFonts w:ascii="Arial" w:eastAsia="Century Gothic" w:hAnsi="Arial" w:cs="Arial"/>
          <w:b/>
          <w:bCs/>
          <w:sz w:val="22"/>
          <w:szCs w:val="22"/>
        </w:rPr>
        <w:t xml:space="preserve">NVIDIA TensorRT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optimizing inference across different hardware, enhancing system performance for deployment scenarios.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machine learning frameworks and applications for various aspects of civil IT, such as project planning and risk management,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innovation in the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deep learning methods for automated inspections and monitoring of construction sites, leveraging advanced image processing techniques to improve accuracy and efficiency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design digital solutions for bid management, improving project lifecycle management through automation and data analysis techniques.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comprehensive data analysis tools using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project managers to visualize and interpret project progress and risks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towards cloud-based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flexibility in deploying civil IT applications while maintaining data integrity and security.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mechanisms into civil IT applications to enhance user experience and optimize business processes based on real-time analytics and observational user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implementation of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Heroku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reducing release cycles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assessed available technology trends, introducing relevant solutions to the organization such as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predictive analytics in construction project timelines and costs.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emerging technologies in the digital space, promoting a culture of innovation and continuous improvement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algorithms for predictive maintenance in civil engineering applications, utilizing machine learning techniques to anticipate and minimize equipment downtimes or failures.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collaboration between various civil IT teams to integrate smart tracking solutions for ongoing projects, thus enhancing visibility and accountability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digitization of traditional contracting processes by implementing paperless solutions supported by machine learning technologies to streamline workflows and improve compliance.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