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Proficient in Java, Spring Boot, and a variety of healthcare IT standards. Adept at collaborating with cross-functional teams to deliver high-quality solutions that meet business needs while ensuring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17+, JavaScript, TypeScript, Python,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Angular, Django, Express.js,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NoSQL, DynamoDB,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Terraform,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IT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FHIR, HL7, CCDA, X12, REST, SOAP, HIE Standards, Integration Engines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III - Java (Remote), Blend360, Sep 2020 – Aug 2025: Collaborated with cross-functional teams to develop features and refactor code,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healthcare technology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Inc, Jul 2014 to Apr 2020: Designed and implemented software solutions for civil IT projects,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planning and contracting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 for various applications at Blend360, ensuring adherence to industry best practices and coding standards,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and proposed solutions for software bugs, leveraging my analytical skills to troubleshoot complex issues effectively in both Blend360 and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