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Proven expertise in building growth systems, enhancing developer acquisition, and driving product adoption using modern tech stacks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Ruby, Java,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Ruby on Rails, Vue.js, Next.js,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AWS, MongoDB, PostgreSQL, NGINX,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Growth &amp; Marketing Tech:</w:t>
      </w:r>
      <w:r w:rsidRPr="003813CA">
        <w:rPr>
          <w:rFonts w:ascii="Arial" w:eastAsia="Century Gothic" w:hAnsi="Arial" w:cs="Arial"/>
          <w:sz w:val="22"/>
          <w:szCs w:val="22"/>
        </w:rPr>
        <w:t xml:space="preserve"> Google Analytics, Mixpanel, Segment, Optimizely, Hotjar, Vercel, Sentry, PostHog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Asana, Trello, Slack, Confluence, Notion, Git,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acquisition infrastructure that streamlined developer engagement through high-converting landing pages, enhancing user experience and optimizing conversion metrics effectively for maximum developer acquisition.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launched programmatic landing page systems which facilitated rapid experimentations and allowed iteration based on user behavior, significantly improving organic traffic and developer signups.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attribution tracking systems to monitor the developer journey, enabling data-driven decisions for workflow optimizations and enhancing product adoption metrics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CLI tools and integrations that provided significant standalone value, increasing community engagement and driving awareness and adoption of core products among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smart onboarding experiences adapting to user contexts which accelerated time-to-value and improved user satisfaction rates across developer interactions with our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lifecycle marketing infrastructure tied to product behavior, automating onboarding, activation, and re-engagement processes that enhanced user retention and overall satisfaction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referral and invite flows that incentivized expansion within organizations, promoting systematic growth in developer adoption while maintaining user engagement and ensuring growth sustainability.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alerts and behavior-triggered notifications to drive ongoing developer engagement, allowing teams to identify and fix drop-off points effectively within activation funnels.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marketing and product teams to drive end-to-end adoption of new features aimed at improving developer experience and enhancing our product offerings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optimized activation funnels through iterative design and experimentation based on user metrics, enhancing overall onboarding effectiveness and user satisfaction across different client verticals.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usability testing and A/B testing to refine web experiences, leveraging data insights to iterate on design elements that improved user retention and conversion efficiencies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educational resources to empower users and developers, enhancing the onboarding experience and facilitating better understanding of the system's capabilities and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community feedback to iteratively improve the product, establishing strong relationships with developers and incorporating user-driven insights to inform instructional design and product roadmap.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procedures to ensure reliability and quality of new features before launch, fostering a culture of high standards in code quality and performance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tools to track product usage and user behavior across various features, enabling targeted enhancements that increased engagement and adoption rates significantly.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digital solutions focusing on planning, bidding, construction management, and inspection processes that significantly improved operational efficiency for clients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teams to develop paperless contracting solutions, promoting digital transformation within legacy systems while ensuring that compliance and regulatory standards were met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data management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project requirements, contributing to seamless data-driven decision-making processes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and maintenance of API integrations that enhanced interoperability between software systems, facilitating better data exchange and efficient workflows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providing users with a seamless experience across various devices and interfaces during digital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performance optimization on existing applications to increase operational efficiency and user satisfaction while maintaining alignment with evolving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scalable software solutions tailored for the civil IT industry, delivering innovative products that addressed specific sector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lifecycle management of applications, driving improvements in user engagement through iterative feature enhancements and regular updates based on user feedback and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processes, improving release cycles and reducing downtime significantly through automation and continuous integration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processes,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collaboration and improve overall project delivery timelines and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user-centric features that aligned with industry standards in construction management software, fostering enhanced user interactions and increasing system efficiency across various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systems to cloud-based platforms, ensuring improved accessibility and scalability for digital solutions while training stakeholders on new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