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solutions-oriented Software Engineer with over 11 years of comprehensive experience in designing, developing, and deploying robust applications. Focused on enhancing subscriber experiences through innovative web and mobile applications. Proven expertise in leveraging modern tech stacks to architect scalable and high-performing solutions that propel business growth and streamline user engagement.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PHP, Python, HTML5, CSS3, SQL,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Node.js, Apollo, GraphQL, Redux, Express.js,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MySQL, PostgreSQL, Redis, Elasticsearch, MongoDB, SQLite, DynamoDB, Firestore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Elastic Beanstalk, ECS, Lambda, CloudWatch, Docker, Kubernetes,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Chai, JUnit, Selenium, Travis CI, GitHub Actions,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WordPress, Bash/Shell Scripting, Nginx, Apache, WebSockets, GraphQL, RESTful APIs,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performant web UI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user engagement and subscription rates through collaboration with Design and Product teams in a fully remote setup.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services focusing on scalability and performance,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to minimize latency and enhance overall application responsiveness across multiple channels.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 and GraphQL APIs, ensuring seamless integration between front-end and back-end systems, while collaborating closely with cross-functional teams to refine user experience based on data-driven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unit, functional, and integration testing utilizing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quality and code confidence within the team, improving deployment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mentor to junior developers providing guidance on best coding practices and architectural decisions while promoting team collaboration and knowledge sharing, which enhanced overall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debugging processes, troubleshooting user-reported issues efficiently, while identifying and resolving bugs in real-time which contributed to higher customer satisfaction rates and reduced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brainstorming sessions with Analytics, Design, and Marketing teams to generate innovative product ideas and enhancements which directly impacted subscriber retention and growth trajectories.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streamlining development workflows and ensuring consistent environments across development and production systems for various application components.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strategies that significantly improved response times and load management during peak traffic periods.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automatic testing and deployment processes which increased release frequency and team agility.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web accessibility standards into development practices to ensure inclusivity and enhance user experience across diverse user demographics, leading to positive community feedback on accessibility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refine product ideas based on analytics data, which facilitated informed decision-making and led to feature prioritization that aligned with user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documentation processes for internal tools and onboarding of new staff members, streamlining knowledge transfer while reinforcing a supportive remote team culture that encourages continuous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promoting code quality and best practices while engaging in collaborative discussion to cultivate a growth-focused engineering culture within the remote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optimization strategies within the dev ops processes which reduced deployment downtime, allowing for more seamless updates and releases across multiple products.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applications for clients in the civil IT sector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digital solutions for planning and project management in construction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for project requirements gathering and solution design,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bidding and contract management processes that catered to diverse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improve data integrity and reporting for construction inspections by implementing back-end API connections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facilitating better visibility and compliance across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for internal tools and software processes, ensuring knowledge continuity and supporting team members in navigating complex civil IT landscapes with ease.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mechanisms in applications delivering crucial insights to clients, building features that aligned project workflows with contractor and stakeholder expectations seamlessly and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WordPress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content management solutions, enhancing site performance and user engagement by ensuring timely updates and operational excellence in web presence.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effective UI/UX strategies, collaborating with designers to create visually appealing and intuitive user interfaces that enhanced usability across all digital applications developed.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and CI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quality assurance processes, allowing for rapid iteration and deployment of features while maintaining high coding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trainings for clients on adopting digital tools for project management in civil construction, helping them transition from traditional to digital methodologies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SQL queries to generate reports and insights, equipping stakeholders with data necessary for informed decision-making while maintaining robust database management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clients directly to gather requirements and deliver tailored digital solutions that met regulatory compliance and efficiency improvements in civil project operations, ensuring satisfaction when delivering complex IT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insights on emerging technologies for application improvements and adaptations in field operations, reliably communicating high-level ideas to team members and stakeholders to encourage innovation.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