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11 years of experience specializing in backend development focused on web and mobile applications. Proficient in designing scalable architectures and APIs, with expertise in cloud environments and database management, committed to delivering high-quality solutions that meet real-world challenges in the healthcare sector.</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GCP, Azure, DigitalOcean, Heroku</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Golang, Java, Kotlin, TypeScript, JavaScript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Storage:</w:t>
      </w:r>
      <w:r w:rsidRPr="003813CA">
        <w:rPr>
          <w:rFonts w:ascii="Arial" w:eastAsia="Century Gothic" w:hAnsi="Arial" w:cs="Arial"/>
          <w:sz w:val="22"/>
          <w:szCs w:val="22"/>
        </w:rPr>
        <w:t xml:space="preserve"> PostgreSQL, MySQL, DynamoDB, Spanner, MongoDB,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Processing &amp; Frameworks:</w:t>
      </w:r>
      <w:r w:rsidRPr="003813CA">
        <w:rPr>
          <w:rFonts w:ascii="Arial" w:eastAsia="Century Gothic" w:hAnsi="Arial" w:cs="Arial"/>
          <w:sz w:val="22"/>
          <w:szCs w:val="22"/>
        </w:rPr>
        <w:t xml:space="preserve"> Airflow, Dagster, Kafka, Spark, Pandas, NumPy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 Development &amp; Integration:</w:t>
      </w:r>
      <w:r w:rsidRPr="003813CA">
        <w:rPr>
          <w:rFonts w:ascii="Arial" w:eastAsia="Century Gothic" w:hAnsi="Arial" w:cs="Arial"/>
          <w:sz w:val="22"/>
          <w:szCs w:val="22"/>
        </w:rPr>
        <w:t xml:space="preserve"> RESTful APIs, GraphQL, gRPC, OpenAPI, Swagger, FastAPI, Flask</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Golang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for performance and maintainability, resulting in seamless integration with frontend applications and third-party services.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architecture of a cloud-based application infrastructure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employing services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Lambda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S3</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DynamoDB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scalability and reduce overhead costs.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define product requirements and specifications, ensuring alignment between technical capabilities and user needs in a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healthcare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context.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maintained robust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 pipelines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Airflow</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reliable processing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PHI/PII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within HIPAA compliance requirements to enhance data utility and accessibility.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provided mentorship to junior developers, fostering a culture of learning and collaboration while maintaining high standards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code quality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documentation.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practices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deployment processes and enhancing our capability for rapid iteration and fast shipping of features.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stakeholder interviews to gather insights and feedback, translating them into actionable technical specifications for new features and enhancements.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Kafka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building real-time data processing systems, significantly improving the responsiveness and efficiency of our applications in the healthcare domain.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monitoring and logging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Prometheus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Grafana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system reliability and enabling proactive issue resolution as part of infrastructure management.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a multi-cloud deployment strategy leveraging both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GCP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availability and disaster recovery capabilities for critical applications serving healthcare clients.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high ownership through end-to-end project execution and accountability for every aspect of product quality, driving initiatives that improved user satisfaction and reduced system downtime.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ceremonies and contributed to continuous improvement processes, leading initiatives that enhanced team efficiency and product delivery.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database schemas and data models for high-traffic applications, ensuring data integrity and optimized query performance across diverse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Emphasized security best practices in all development phases, ensuring compliance with industry standards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HIPAA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EPCS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data encryption amid evolving healthcare regulations.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Continuously researched emerging technologies and industry trends to identify potential improvements in our tech stack and development practices, prioritizing innovation in our solutions.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enterprise-level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 Boot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internal processes and providing solutions that met the demanding needs of civil engineering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stakeholders to gather and analyze requirements, resulting in comprehensive specifications and the successful execution of multiple key projects in the civil IT domain.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effective data management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large-scale project data storage and retrieval, improving the efficiency of planning and construction management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various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to deliver scalable solutions to clients, enhancing the firm's capabilities in project bidding and digital contract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creating powerful front-end applications that interfaced seamlessly with backend services, improving user experience and engagement for project management tools.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reporting and analysis features by integrating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business intelligence tools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streamlined data visualizations, ensuring stakeholders had access to critical project insights.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optimizing backend services for accessibility and performance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client applications remained responsive and capable of handling extensive user demands.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executed test plans for various modules within the software, ensuring high-quality deliverables and reliable systems for real-time tracking of construction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continuous integration and deployment processes to maintain system reliability and deliver enhancements automatically, aligning with project deadlines and client needs.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manage project sprints, facilitating cross-team collaboration and leading to timely completion of key objectives and development goals.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hands-on training to end-users on the adopted digital solutions in civil IT, ensuring smooth transitions and strong user adoption across all levels of the organization.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Assessment and feedback on already implemented systems to identify areas for improvement and adapt solutions in an iterative manner, ensuring stakeholders' needs are met efficiently.</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