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track record of building scalable solutions with strong UX focus and expertise in AI/ML. Adept at end-to-end ownership of software products and utilizing various technologies to enhance productivity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C#,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Node.js, React, Angular,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Architectures:</w:t>
      </w:r>
      <w:r w:rsidRPr="003813CA">
        <w:rPr>
          <w:rFonts w:ascii="Arial" w:eastAsia="Century Gothic" w:hAnsi="Arial" w:cs="Arial"/>
          <w:sz w:val="22"/>
          <w:szCs w:val="22"/>
        </w:rPr>
        <w:t xml:space="preserve"> REST, GraphQL, Microservices, Distributed Systems, Message Queues, WebSockets, Serverless, OAuth2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new endpoint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backend architecture to facilitate seamless communication between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documentation platform and various </w:t>
      </w:r>
      <w:r w:rsidRPr="003813CA">
        <w:rPr>
          <w:rStyle w:val="span"/>
          <w:rFonts w:ascii="Arial" w:eastAsia="Century Gothic" w:hAnsi="Arial" w:cs="Arial"/>
          <w:b/>
          <w:bCs/>
          <w:sz w:val="22"/>
          <w:szCs w:val="22"/>
        </w:rPr>
        <w:t xml:space="preserve">healthcare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sources,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scalable </w:t>
      </w:r>
      <w:r w:rsidRPr="003813CA">
        <w:rPr>
          <w:rStyle w:val="span"/>
          <w:rFonts w:ascii="Arial" w:eastAsia="Century Gothic" w:hAnsi="Arial" w:cs="Arial"/>
          <w:b/>
          <w:bCs/>
          <w:sz w:val="22"/>
          <w:szCs w:val="22"/>
        </w:rPr>
        <w:t xml:space="preserve">API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platform's responsiveness and allowed for real-time data processing during documentation visits.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inclusive of the </w:t>
      </w:r>
      <w:r w:rsidRPr="003813CA">
        <w:rPr>
          <w:rStyle w:val="span"/>
          <w:rFonts w:ascii="Arial" w:eastAsia="Century Gothic" w:hAnsi="Arial" w:cs="Arial"/>
          <w:b/>
          <w:bCs/>
          <w:sz w:val="22"/>
          <w:szCs w:val="22"/>
        </w:rPr>
        <w:t xml:space="preserve">CEO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iteratively design </w:t>
      </w:r>
      <w:r w:rsidRPr="003813CA">
        <w:rPr>
          <w:rStyle w:val="span"/>
          <w:rFonts w:ascii="Arial" w:eastAsia="Century Gothic" w:hAnsi="Arial" w:cs="Arial"/>
          <w:b/>
          <w:bCs/>
          <w:sz w:val="22"/>
          <w:szCs w:val="22"/>
        </w:rPr>
        <w:t xml:space="preserve">UI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prioritize clinician workflow, drastically improving usability and feature adoption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w:t>
      </w:r>
      <w:r w:rsidRPr="003813CA">
        <w:rPr>
          <w:rStyle w:val="span"/>
          <w:rFonts w:ascii="Arial" w:eastAsia="Century Gothic" w:hAnsi="Arial" w:cs="Arial"/>
          <w:b/>
          <w:bCs/>
          <w:sz w:val="22"/>
          <w:szCs w:val="22"/>
        </w:rPr>
        <w:t xml:space="preserve">real-time prompting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by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assist clinicians during the documentation process, which enhanced the efficiency of their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across multiple environments, which led to faster rollouts of the </w:t>
      </w:r>
      <w:r w:rsidRPr="003813CA">
        <w:rPr>
          <w:rStyle w:val="span"/>
          <w:rFonts w:ascii="Arial" w:eastAsia="Century Gothic" w:hAnsi="Arial" w:cs="Arial"/>
          <w:b/>
          <w:bCs/>
          <w:sz w:val="22"/>
          <w:szCs w:val="22"/>
        </w:rPr>
        <w:t xml:space="preserve">AI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updates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models for optimizing documentation processes, significantly reducing clinician input time during patient visits.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w:t>
      </w:r>
      <w:r w:rsidRPr="003813CA">
        <w:rPr>
          <w:rStyle w:val="span"/>
          <w:rFonts w:ascii="Arial" w:eastAsia="Century Gothic" w:hAnsi="Arial" w:cs="Arial"/>
          <w:b/>
          <w:bCs/>
          <w:sz w:val="22"/>
          <w:szCs w:val="22"/>
        </w:rPr>
        <w:t xml:space="preserve">engineering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code quality, documentation, and design patterns that helped streamline team development efficiency amid rapid growth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scalability and availability of services in conjunction with ongoing client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database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a rapidly growing user base while maintaining data integrity and optimizing query performance for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crafting dynamic user interfaces that clinicians found intuitive, significantly enhancing the end-user satisfaction and iterative feedback cycles of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and code analyses, ensuring that team deliverables adhered to established KPIs while mentoring junior developers on best practice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dynamic visit guides within the </w:t>
      </w:r>
      <w:r w:rsidRPr="003813CA">
        <w:rPr>
          <w:rStyle w:val="span"/>
          <w:rFonts w:ascii="Arial" w:eastAsia="Century Gothic" w:hAnsi="Arial" w:cs="Arial"/>
          <w:b/>
          <w:bCs/>
          <w:sz w:val="22"/>
          <w:szCs w:val="22"/>
        </w:rPr>
        <w:t xml:space="preserve">AI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leveraged user behavior analytics, which enhanced documentation accuracy and clinician engagement during patient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streamline the application release process, which reduced time to market for new features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to align team goals with broader company objectives, ensuring project milestones were met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emerging technologies, particularly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preparing team members for the adoption of new systems that directly impact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civil IT clients by utilizing robust technologies that streamline project management from planning to execution, improving the agility and efficiency of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architecture and development of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construction management, focusing on user-centric design principles that meet the specific needs of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legacy systems to </w:t>
      </w:r>
      <w:r w:rsidRPr="003813CA">
        <w:rPr>
          <w:rStyle w:val="span"/>
          <w:rFonts w:ascii="Arial" w:eastAsia="Century Gothic" w:hAnsi="Arial" w:cs="Arial"/>
          <w:b/>
          <w:bCs/>
          <w:sz w:val="22"/>
          <w:szCs w:val="22"/>
        </w:rPr>
        <w:t xml:space="preserve">paperless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productivity and compliance through effective use of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inspections and contractual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that the products address client requirements in the civil sector, enabling better stakeholder communication and project tracking capabilities through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intuitive </w:t>
      </w:r>
      <w:r w:rsidRPr="003813CA">
        <w:rPr>
          <w:rStyle w:val="span"/>
          <w:rFonts w:ascii="Arial" w:eastAsia="Century Gothic" w:hAnsi="Arial" w:cs="Arial"/>
          <w:b/>
          <w:bCs/>
          <w:sz w:val="22"/>
          <w:szCs w:val="22"/>
        </w:rPr>
        <w:t xml:space="preserve">user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with client functionalities expected in construction documentation tools, improving the overall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to enhance project delivery timelines while ensuring quality standards in software development processes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integration with external data sources and tools, facilitating enhanced capabilities in tasks such as project bidding and management for civil contractors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external vendors, ensuring technology integrations align with organizational goals and regulatory standards that affect construction data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software components to ensure easy maintenance and user onboarding, improving long-term project sustainability and client satisfaction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application data, focusing on robust data retrieval and storage solutions that enhance performance across various functionalities in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discussions about software reliability and scalability, leveraging technical insights to optimize the back-end architecture of civil-related applications, ensuring high availability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to facilitate the adoption of new digital tools introduced in civil IT operations, fostering a culture of technology acceptance among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