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backend engineering and full-stack development. Proficient in building scalable systems and integrating complex infrastructures, focusing on generative AI in media production.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Node.js, Go, Ruby, Scala,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 Boot, Ruby on Rails, React,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Apache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GPT, Machine Learning, Deep Learning, API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backend systems that integrate complex data pipelines and APIs, ensuring seamless functionality for diverse user interactions within our AI-native video production platform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and real-time operations of generative AI models, significantly enhancing production workflows and operational efficiency in dynamic video editing environments, continuously iterating to optimize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design, and AI teams to define requirements and deliver high-impact production systems, utilizing feedback loops for improving product features and infrastructure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microservices architecture to support video processing, storage, and retrieval services, employing cloud-native strategies to maximize resource utilization while maintaining high availability and fault tolerance.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documentation for developed services to facilitate understanding and collaboration among engineering and non-engineering teams, fostering team alignment on product features and system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frameworks to ensure the reliability and scalability of backend systems, leveraging automation tools to enhance deployment processes while minimizing potential risks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strategies for integrating third-party services into core platform infrastructure, significantly enhancing the functionality and connectivity of our video platform offerings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system performance metrics to identify bottlenecks proactively, applying feedback to fine-tune algorithms for improved resource management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backend systems, implementing best practices in software development and architectural design to stay competitive in the rapidly evolving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mentor for junior engineers, sharing knowledge on industry trends in backend engineering, generative AI, and software development methodologies to promote continuous learning and skill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a collaborative environment within engineering teams, encouraging open communication and shared ideas to tackle complex technical challenges, contributing significantly to team goals and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reviews and decision-making processes, leveraging deep expertise in backend technologies to influence product direction and architecture design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security protocols into backend systems, ensuring data protection and user privacy while complying with industry standards and regulations across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activities to share knowledge on emergent tech trends, particularly around AI and machine learning applications in media, driving awareness and skill training among local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through the use of Agile methodologies, actively participating in sprint planning, retrospectives, and daily stand-ups to adapt to project needs and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for a civil IT project at Infotech, focusing on planning and construction management solutions, optimizing IT systems for better workflow and project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 services that integrated with mobile applications for real-time construction data accessibility, ensuring seamless communication between the field and office supports within civil engineering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data management systems with relational databases, improving data retrieval speeds and project accuracy as part of a broader strategy for modernizing civil IT solutions to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develop digital solutions for bidding and contracting processes, utilizing software engineering best practices to maximize project outcomes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protocols to ensure the integrity of IT systems supporting construction management, ensuring high availability and reliability of critical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design and implement user-friendly interfaces for software applications that facilitate easy data entry and tracking for construction projects, enhancing overall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improvement initiatives within a team, iterating on feedback received from users to enhance software features and resolve issues promptly across multiple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engineering teams on emerging technologies and methodologies in civil IT, fostering innovation and keeping team skills current in a rapidly changing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outlining system architectures and user manuals for clients, ensuring that every aspect of operational use was well communicated and understood by 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to protect sensitive data in accordance with regulatory standards, ensuring comprehensive protection of user information and project integrity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project management techniques to enhance team collaboration on software development initiatives, ensuring client requirements were met with efficiency and precision within planned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clients to gather requirements and feedback during the development process, ensuring alignment between user needs and digital solution offerings while advancing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