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Proven expertise in backend systems and data engineering utilizing SQL, Python, Java, and related frameworks. Highly skilled in designing data pipelines and managing enterprise data warehouse components, with a track record of collaborative problem-solving and delivering scalable solutions in remote environments. Fluent in English and Mandarin, enhancing communication with diverse teams across various time zones.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Hive, HiveSQL, Spark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HDFS, Spark, Flink, HBase, Kafka,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 Pipelines, Data Models, ETL, Data Warehousing, EDW Design, Kimball Modeling, BigQuery,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Flask, Django, Spring Boot, Apache Airflow, Apache NiFi,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Mockito, Postman, Selenium, Prometheus, Grafana, Sentry,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to support core backend functionality, ensuring high performance and reliability for user-centric applications across diverse platforms in a fully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maintained critical components of the backend infrastructure, implementing proactive performance optimization strategies and best practices for improved system scalability and data flow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frontend teams to architect and deliver robust solutions that meet customer requirements,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continuous integration practices for efficient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enterprise data warehouse design by implementing dimensional modeling principles, creating fact and dimension tables to enable efficient data analytics and reporting for product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processing and high-quality data output for extensive analytics and reporting needs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monitoring solutions to track data quality and integrity,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exceptional standards in data governance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technical documentation for all backend systems and data architectures to facilitate knowledge sharing and onboarding of new team members in a global engineering context.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systems analysis for performance bottlenecks, employing analytical problem-solving skills to enhance overall application efficiency and user experience across diverse user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processing capabilities into applications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analytics and data-driven decision-making for diverse stakeholders and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cross-functional meetings to align backend development with product goals, fostering collaborative relationships that streamline project progress and generate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in diverse environments, enhancing operational efficiency and product delivery timelines effectively within a remote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best practices and data engineering techniques, fostering a collaborative learning environment and encouraging innovative approaches to complex technical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analysis and system design to implementation and deployment, ensuring alignment with business objectives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team productivity through the automation of repetitive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workflow efficiency and allowing engineers to focus on high-level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localization strategies to support multilingual functionality in applications, promoting an inclusive experience for users in diverse regions.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digital solutions for planning, construction management, and contract processes in a competitive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SQL queries and database management techniques to support efficient data retrieval, transforming how project teams accessed information and enhanced decision-making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and redesign existing systems for civil IT applications, driving improvements in user interface and backend operations to increase overall process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data models and database schemas to facilitate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accurate and timely data flow for reporting and analytics within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large datasets, providing actionable insights that supported strategic planning and operational enhancement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in requirement gatherings, field testing, and project feedback loops, developing a robust understanding of user needs that informed application design and iterative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testing and debugging processes,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functionality met high industry standards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teams on emerging technologies and tools related to digital project management, fostering a culture of innovation and adaptability that improved overall productivity and project outcomes and increasing team agility.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by creating data-driven reports and visualizations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transparency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Partook in project scoping and feasibility studies for new initiatives in digital solutions, leveraging technical expertise to determine resource requirements and implementation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customer experience by integrating voice recognition and natural language processing modules within applications, making civil IT tools more accessible to project stakeholders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continuous integration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reducing software vulnerabilities in production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