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Proven expertise in Java, Spring Framework, AI security, and cloud technologies. Adept at designing secure, scalable software solutions utilizing the latest tech stacks and methodologies. Demonstrated ability to lead technical improvements, optimize engineering processes, and collaborate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SQL, Go, TypeScript,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Framework, Hibernate, React, Node.js, Express, Langchain, Kafka,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Terraform, CI/CD, AWS Glue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MySQL, PostgreSQL, ElasticSearch, Redis, MongoDB, Oracle, Git, GitHub/GitLab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Security:</w:t>
      </w:r>
      <w:r w:rsidRPr="003813CA">
        <w:rPr>
          <w:rFonts w:ascii="Arial" w:eastAsia="Century Gothic" w:hAnsi="Arial" w:cs="Arial"/>
          <w:sz w:val="22"/>
          <w:szCs w:val="22"/>
        </w:rPr>
        <w:t xml:space="preserve"> Machine Learning, Natural Language Processing, Agentic Frameworks, AI Development Tools, Data Privacy, Cybersecurity, Identity Access Management, Compliance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end-to-end workflows for AI security products, enhancing the security and efficiency of identity management solutions within a distributed cloud environment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secure, scalable multi-tenant applications, employing best practices in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robustness and reliability while adhering to evolving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internal teams to produce comprehensive software design and architecture documents, facilitating increased transparency and alignment between product and engineering teams in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continuous improvement protocols, implementing automated solutions for unit, functional, and integration tests to ensure the highest quality software releases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technical expert and thought leader, driving best practices for software engineering processes and influencing product direction while mentoring junior engineers in emerging technologies and agile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teamwork to troubleshoot and resolve application issues, leveraging strong problem-solving skills and technical expertise across multiple domains of security and AI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log management and monitoring, contributing to operational reliability and incident response strategies while maintaining compliance with industry standards in cybersecurity.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Piloted research initiatives into novel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integrating findings into product development to improve software capabilities and drive innovative solutions for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secure application environments using container orchestration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operational efficiency and streamlined deployment pipelines in a cloud-native context.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operational excellence, injected new methodologies into software development life cycles, driving down delivery times while ensuring consistent adherence to organizational goals and compliance mandates.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documentation throughout the software development lifecycle, providing essential references for team members and stakeholders to facilitate knowledge sharing and continuity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and libraries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duplication in codebases and speeding up development cycles across multiple product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performance, enabling proactive issue resolution and system optimization strategies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build and deployment processes with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resulting in improved deployment frequencies and faster feedback loops for product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to iterate on design and functionality, ensuring alignment with customer needs and enhancing overall product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of complex applications in the Civil IT sector by leveraging best-in-class technologies to support planning, bidding, construction management, and inspection processes effectively and securely.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and microservices that interfaced with various platforms and databases, optimizing system interactions and user experience while focusing on security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cross-functional teams, ensuring alignment between engineering and project management, contributing to effective solution delivery and stakeholder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testing strategies including unit, functional, and system integration tests, enhancing software reliability and performance across all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automation, fostering a culture of continuous improvement and quick iterations in application development, especially in a remote work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define requirements and specifications, translating customer needs into technical solutions and actionable tasks for the development team, resulting in timely product deliveries.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and refactoring processes, emphasizing code quality and maintainability while adhering to industry best practices and development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Scrum ceremonies, including sprint planning and retrospectives, promoting a culture of feedback and adaptability while achieving sprint goals 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application data, ensuring security and efficiency in data storage and retrieval supporting various digital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on security best practices from design to deployment, enhancing team capabilities in developing secure and compliant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to improve resource management and system scalability in line with evolving business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