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innovative web and mobile applications. Proven expertise in full-stack development, particularly with JavaScript, TypeScript, React, and Node.js. Skilled in leveraging Claude-based agents to enhance application functionality, and adept at utilizing chess algorithms for engaging user experiences. Committed to continuous learning and adapting to emerging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Vue.js, Express.js, Django, Flask, Spring,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CI/CD, Webpack, Babel,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AWS, Azure, Google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Agile, DevOps, Pair Programming, Code Reviews,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interactivity across diverse platforms and ensuring a seamless user experience with minimal loading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intelligent chat application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Claude-based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enhanced communication and interaction, improving user satisfaction, and generating real-time responses to user queries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chess algorithms into web applications, allowing users to simulate chess games with responsive AI opponents, thus blending gaming with educational elements to foster strategic thinking and problem-solving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define functional specifications for new features, ensuring alignment with business objectives, and designed technical solutions that addressed end-user needs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Docker and Kubernetes for containerization of applications, boosting deployment efficiency and streamlining development processes while enabling a scalable architecture to accommodate fluctuating user demands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through thorough unit testing and code verification processes that minimized bugs and enhanced application stability post-launch.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mentoring sessions for junior developers, promoting knowledge-sharing culture and encouraging best practices in coding and design patterns, significantly improving the overall team skills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assessed existing systems and workflows to identify bottlenecks and weaknesses, facilitating efficient troubleshooting, while proposing innovative solutions and enhancements to uplift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development cycles, effectively managing project scope through regular feedback sessions with team stakeholders, resulting in high client satisfaction and successful product deliveries throughout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third-party APIs for enhanced functionalities, including payment processing and data analytics, ensuring robust solutions that expanded application capabilities and enriched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extensive documentation processes around software architecture, API specifications, and feature enhancements, ensuring clarity and maintainability essential for onboarding new team members and enhancing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transition to Agile methodologies within the team, driving efficiency through regular sprints and retrospectives that improved project workflows and stakeholder engagement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industry trends to recommend and implement innovative practices, keeping the development team at the forefront of tech advancements in the software engineering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cloud technologies to enhance application scalability and performance, focusing on AWS services for efficient storage solutions and serverless architecture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 meetups and workshops, contributing to community knowledge sharing while gathering insights on current industry innovations and thought leadership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web solutions for civil engineering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streamlined project management and enhanced collaboration during construction phases of large-scale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define user needs, translating them into technical requirements that aligned with civil engineering workflows, resulting in substantial improvements in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handling frameworks to manage and analyze construction project data, enabling real-time insights for better decision-making throughout project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to optimize bidding processes,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 that improved bid review and selection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information systems by integrating mobile responsiveness, allowing field engineers to access crucial project data on-the-go, boosting productivity and site management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AutoCAD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tools to develop features enhancing design visualization within web applications, streamlining the planning workflow for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requirement analysis sessions with engineers and project managers to prioritize software enhancements, fostering a collaborative environment that streamlined app development and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train civil engineers in utilizing digital tools effectively, bridging the gap between traditional methodologies and innovative tech solutions to ease transition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security measures and compliance protocols, safeguarding sensitive project information and ensuring adherence to legal and regulatory standards within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dashboards that provide insightful analytics about ongoing projects, allowing stakeholders to make data-driven decisions based on real-time project performance metrics and reports.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demonstrate software capabilities, gathering user feedback to influence the iterative design process for continuously improving product offerings as per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debugging and troubleshooting efforts, resolving complex technical issues promptly to maintain project timelines and ensure a smooth user experience across all solutions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