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experience in designing and developing robust web and mobile applications. Proficient in React, GraphQL, and REST APIs with a background in building scalable infrastructures. Proven ability to deliver quality software solutions in fast-paced environments, collaborating effectively with cross-functional teams to enhance patient care.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Typescript, Vue.js, Next.js, CSS3, Sass,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Node.js, Express.js, Nest.js, PostgreSQL,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Heroku, Terraform, Serverless,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ElasticSearch, BullMQ, Sentry, A/B Testing, Data Analytics, Webhooks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Git, JIRA, Trello, Postman, Figma,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diverse devices and platforms as a key contributor to team goals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 backend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fetch efficiency and user experience for seamless interactions with application features and core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operations, and clinical teams to validate application requirements and optimize development processes, resulting in intuitive software designs that meet user expectations and enhance patient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that improved team knowledge-sharing practices, facilitating continuity and enabling onboarding for new developers, thereby strengthening team cohesion and operational efficiency within the agile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methodologies to automate deployment processes, significantly reducing release times and improving reliability across multiple applications, while strictly adhering to quality standards and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computing services for developing scalable infrastructure, deploying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enhanced performance and cost-effective solutions aligning with business growth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tracking and error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insights into application behavior and user interactions, informing iterative development and optimizing overall software quality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upholding engineering standards to maintain code quality and promote best practices within development teams, fostering a culture of continuous improvement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libraries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applications that met client needs while addressing modern web development challenges with innovative solutions and timely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knowledge-sharing sessions to align project objectives, delivering presentations on software architecture best practices grounded in collaboration and innovation to drive team engagement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end-to-end tests to ensure software reliability and performance, reinforcing quality assurance processes and reducing potential risks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in a distributed asynchronous environment, showcasing strong problem-solving skills and adaptability to rapidly shifting priorities and project demands in a fast-paced startup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tooling for deployment and maintenance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enhancing overall operational efficiency through automation and system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user-centric features that facilitated faster patient care solutions, minimizing friction in user journeys and significantly impacting customer satisfaction and engagement metrics positively across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intuitive user experiences that supported project objectives in civil IT digital solutions, enhancing information accessibility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IT processes, optimizing data workflows, and integrating with third-party services for seamless data exchanges and notification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tools for project management in the field of civil IT, implementing digital solutions in planning, bidding, and construction management to streamline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to provide data access for frontend applications, focusing on securing data transactions and thereby supporting diverse client needs in construction management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frontend design,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visually appealing user interfaces, ensuring adherence to company branding while facilitating ease of use for contractors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functional discussions to devise effective solutions for project management tools in civil IT, aligning technology capabilities with organizational goals to enhance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storage solutions, focusing on data integrity and optimized querying to improve performance in construction management applications and reduce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troubleshooting and debugging of applications, enhancing software resilience while providing recommendations for architectural improvements to foster long-term scalability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engineering teams in an agile framework, supporting rapid iterations and feedback loops that accelerated product development timelines and improved team workflows in a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and collaborate effectively on team-based projects, reinforcing best practices in software development and version management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requirements and validate software features, fostering relationships that supported user-driven development initiatives and elevated client satisfaction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refinement sessions to align product features with user expectations, ensuring that developed solutions were both functional and user-friendly.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