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Manager with over 11 years in software development, specializing in web and mobile applications. Proven track record in leading engineering teams, designing scalable systems, and delivering high-quality software using React, TypeScript, and AWS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Redux, Next.js,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Lambda, API Gateway, S3, CloudFront, DynamoDB, DocumentDB, EventBridge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Terraform, CloudFormation, Git,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SQL, OpenSearch, DataDog, Tableau, Data Warehousing,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ESLint, Prettier, Sentry, CloudWatch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blended engineering team to deliver high-quality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coding standards and best practices to enhance product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serverless architecture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scalable, cost-effective solutions that optimized operational efficiency and reduced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product, data science, and operations to design and implement data-driven applications that improved personalization for guest experiences through AI and ML.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significantly reducing release cycles and enhancing software delivery reliability within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fostering a culture of feedback and continuous improvement as part of team development and knowledge sharing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observability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 reliability and performance monitoring through effective logging and alerting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best practices in technical delivery, I presented coding standards and architectural documentation to align engineering practices across the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analysis and optimization of web applications, applying techniques such as lazy loading and code splitting to enhance user experience and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quality practices around testing strategies, including unit, integration, and end-to-end tests, ensuring high coverage thresholds were maintained for all production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methodologies through sprint planning, retrospectives, and standups, helping to improve team dynamics and deliver project milestones more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communications, providing updates on project status, risks, and deliverables, establishing strong partnerships across the organization to ensure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architecture discussions, contributing to the microservices design and event-driven approaches to enhance scalability and maintainability of platforms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responsible AI and data practices; working with the Data Science team to ensure ethical considerations and compliance standards in developing personalization models for customer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operational processes for service reliability by defining service level objectives (SLOs) and error budgets, leading to improved system performance metrics across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collaborations to integrate third-party libraries and tools, enhancing existing functionalities and developing innovative features that cater to evolving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user requirements into functional specifications while ensuring seamless user experience across various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gather requirements, establish project scopes, and prioritize features based on user needs and technical feasibility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development life cycle best practices, focusing on establishing quality benchmarks, coding standards, and development methodologies that increased team productivity and improved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scalable architectures that met high availability and disaster recovery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resolved issues by implementing robust logging,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user engagement and minimize service downtimes.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documentation stages of software development projects, ensuring architectural decisions aligned with business goals and technical requirements for improved overall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UI components with an emphasis on accessibility and performance optimizations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satisfaction while adhering to best design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reviews, fostering an environment of constructive feedback that encouraged skill improvement and maintained code quality across projects consistent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facilitating seamless integration and delivery processes that improved application deployment efficiency within diverse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new hires on software development processes, ensuring that the intake of new engineers aligned with organizational goals while promoting a culture of knowledge sharing and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defining and implementing data handling protocols for civil IT applications, ensuring efficient data curation, quality control, and governance complying with industry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client solution process to identify needs in civil IT sectors such as planning, construction management, and inspection, translating these needs into actionable technical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