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Proven expertise in collaborating on innovative solutions in fast-paced and dynamic technology environments. Highly skilled in full-stack development, ensuring seamless integration across platforms while leveraging cutting-edge technologies for optimal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Ruby, C++, PHP,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React, Angular, Vue.js, Node.js, Bootstrap,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Swift, Kotlin, Flutter, React Native, Ionic, Xamarin, Java (Android), Objective-C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Firebase, AWS, Azure,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CI/CD, JIRA,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responsive design principles to enhance user engagement and ensure accessibility across all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 project requirements and ensure alignment with stakeholder expectations, streamlining communication channels for improved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to support seamless integration with front-end applications, utilizing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software development cycles, facilitating daily stand-ups and sprint planning sessions to ensure transparency and timely delivery of project milestones.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cloud deployment and management, optimizing application hosting and storage solutions to enhance reliability and reduce operational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sessions, offering guidance and support to junior engineers to foster a culture of continuous improvement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into development workflows, ensuring automated testing and deployment processes that minimized downtimes and improved overall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enhancing application portability and simplifying version control across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troubleshooting, debugging, and performance tuning using various analytical tools, identifying bottlenecks and optimizing codebases for improved system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protocols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comprehensive test coverage and maintaining high quality standards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of microservices frameworks, improving modularity and scaling capabilities of the software solutions developed for clients in the Intelligence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hackathons and innovation days to stimulate creativity and foster team bonding, leading to new ideas for products and features that align with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projects, enhancing the functionality and user experience offered to the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software solutions, project processes, and team knowledge repositories, ensuring ease of access and helping to onboard new team members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efforts towards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compliance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conducted risk assessments to ensure the protection of sensitive data across all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management capabilities in planning, bidding, and construction management through innovative digital solutions, improving client workflows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proffered solutions within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resulting in improved data accuracy and reduced processing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provide insights for project planning and environmental assessments, bridging the gap between engineering solutions and stakeholder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for construction management tools, ensuring they met the needs of engineers and project managers while adhering to intuitive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integration solutions that streamlined communication between various project management tools, aiding in the coordination among teams and improving overall productivity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participated in project lifecycle phases, from inception to delivery, ensuring that all digital solutions aligned with client goals and technical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testing and deployment of complex civil engineering applications, implementing automated testing strategies to enhance code reliability and reduce bugs post-deployment.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training materials and conducted workshops for end-users, improving the adoption rate of new technology solutions across various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user feedback, utilizing insights for future iterations and enhancements, significantly boosting user satisfaction rates and operational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discussions to analyze competitive landscapes within the digital transformation of civil engineering, positioning the firm as a leader in the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among teams to foster collaborative innovation and ensure consistent application of best practices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proposal submissions for major contracts by providing technical insights and demonstrating the effectiveness of digital solutions in enhancing project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