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III with over 11 years of experience in software development, specializing in web and mobile applications. Expertise in cloud technologies like AWS and Azure, substantial experience with CI/CD pipelines, and a strong foundation in infrastructure automation. Proven ability to lead teams, mentor junior engineers, and deliver scalable solutions that enhance overall system architecture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Shell Scripting, JavaScript, TypeScript,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CloudFormation, Terraform, Kubernetes, Docker,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Travis CI, CircleCI, Bitbucket, Ansible, Chef,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Angular, Spark, Jupyter Notebook,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Engineering:</w:t>
      </w:r>
      <w:r w:rsidRPr="003813CA">
        <w:rPr>
          <w:rFonts w:ascii="Arial" w:eastAsia="Century Gothic" w:hAnsi="Arial" w:cs="Arial"/>
          <w:sz w:val="22"/>
          <w:szCs w:val="22"/>
        </w:rPr>
        <w:t xml:space="preserve"> PostgreSQL, Oracle, SQL Server, NoSQL, Glue, Hadoop,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Collaboration Tools:</w:t>
      </w:r>
      <w:r w:rsidRPr="003813CA">
        <w:rPr>
          <w:rFonts w:ascii="Arial" w:eastAsia="Century Gothic" w:hAnsi="Arial" w:cs="Arial"/>
          <w:sz w:val="22"/>
          <w:szCs w:val="22"/>
        </w:rPr>
        <w:t xml:space="preserve"> JIRA, ServiceNow, GitHub, Slack, Trello, DataDog,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large-scale, complex platform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core infrastructure and enhance deployment processes, ensuring high availability and fault tolerance within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and maintain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reducing deployment cycle times by streamlining the release management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drive improvements in platform services, ensuring all phases of development life cycle were completed with detailed documentation and effective communication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through peer code reviews, emphasizing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robust module creation.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maintaining scalable systems, implementing effective data engineering workflows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resource management and reduced environmental drift in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platform reliability by deploying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 alerting mechanisms that improved incident response times across critical services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sessions and resolved complex issues impacting production platforms, defining incident response strategies and leading resolution efforts for enhanced operational stability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design documentation for all platform services, ensuring clarity in infrastructure modules and seamless knowledge transfer among team members upon project handover or resource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testing strategies across integrated platform services, overseeing unit and integration testing processes to guarantee high-quality deliverables that meet defined performance and reliability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enterprise-wide projects, leveraging strong project management skills to ensure all objectives were met on time and within the project scope with minimal resource conflicts.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business solutions for new processes and practices, collaborating closely with stakeholders to adapt solutions based on changing business needs and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issue management, maintaining clear visibility on development progress and adapting workflows based on evolving project requirements to optimize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newly implemented development frameworks and deployment practices, fostering a culture of continuous learning and collaboration towards achieving shared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technologies into existing workflows, enhancing team capacity to deliver scalable and efficient software solutions at competitive velocities.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specifically for civil IT, focusing on digital tools enhancing project planning, bidding, and construction management to optimize workflows and improve user experience in the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across applications that support inspection and paperless contracting initiatives in civil sector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Shell Scripting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repetitive tasks, significantly reducing operational overhead for development workflows within the civil engineering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understand requirements and translate them into technical specifications for software solutions, ensuring alignment with user needs and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Agile principles, conducting regular sprints, retrospectives, and continuous integration practices to improve delivery speed and adaptability to evolving project requirements in infrastructure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providing guidance on software development best practices, fostering skill enhancement, and supporting their growth trajectory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relational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retrieval processes that support civil IT functions and project requirements across various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 plans and coordinated QA activities to validate functionalities of software developed, focusing on ensuring quality and performance aligned with civil engineering standards and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ServiceNow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and issue tracking, continually assessing workflow efficiency and adapting practices based on metrics and team feedback for ongoing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project documentation and conduct training sessions for end-users, ensuring seamless transitions during implementation phases and maximizing technology adoption by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