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focusing on web and mobile applications. Proven expertise in Angular, Java, Spring Boot, and relational databases, emphasizing strong problem-solving abilities and effective communication. Successfully contributed to Agile teams, mentoring junior developers, enhancing development processes, and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C#, Python, SQL, HTML/CSS,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Spring Boot, Node.js, Express.js, React, Bootstrap, jQuery,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Firebase, SQLite, SQL Server,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Postman, Visual Studio, Eclipse,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Heroku, Terraform, Jenkins, GitHub Actions, Firebase Hosting, Cloud Foundry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Miscellaneous:</w:t>
      </w:r>
      <w:r w:rsidRPr="003813CA">
        <w:rPr>
          <w:rFonts w:ascii="Arial" w:eastAsia="Century Gothic" w:hAnsi="Arial" w:cs="Arial"/>
          <w:sz w:val="22"/>
          <w:szCs w:val="22"/>
        </w:rPr>
        <w:t xml:space="preserve"> REST APIs, Microservices Architecture, Agile Methodologies, CI/CD, Unit Testing, TDD, Security Best Practices, Software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reliability, and security to meet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within Agile teams to drive feature development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participating in Sprint Planning and Stand-ups to enhance project outcomes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knowledge-sharing sessions, reinforcing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continuous professional growth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and back-end solutions, adeptly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meet the diverse needs of clients in logistics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continuous integration and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release cycles and improvement in deployment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application components focused on user experience, leveraging tools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intuitive interfaces and accessibility standards are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technology adoption evaluations, assessing the potential incorporation of additional tools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performance and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application features and processes, ensuring transparency and continuity within development teams across technology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utilizing analytics and logging tools to identify bottlenecks, make recommendations, and implement solutions that drive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tests for critical application components, ensuring quality assurance and minimal defects, strongly advocating for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through continuous education initiatives provided by the company, including web seminars on emerging technologies in the software development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engineering practices including pair programming and continuous feedback loops to align development objectives with customer needs, enhancing product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coding standards across the team, fostering a culture of excellence and reducing technical debt through regular reviews and refactoring of existing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releases, troubleshooting issues as they occurred in various environments and working collaboratively to ensure stability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team culture by organizing tech talks and workshops, increasing overall team knowledge and collaboration across different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stakeholders, focusing on enhancing functionality and user experience of applications used in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data access and manipulation in relational databases, ensuring efficient data retrieval and proper data management for planning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solutions that support project management for civil works, utilizing software engineering best practices to deliver quality solutions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development lifecycle from system architecture, coding, testing, to deployment within a team-oriented environment,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workflow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and minimizing conflicts during development through branched workflows and pull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fostering an environment of learning and improvement, which was crucial for team dynamics in a fast-paced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that interacted seamlessly with front-end interfaces and integrated various third-party services to enhance application capabilities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the use of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skills and promoting a shared understanding of technological frameworks used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meetings contributing insights based on technical feasibility evaluations and timelines for software updates on project management tools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ensuring integration points were functional and met specifications set out by architecture teams, significantly reducing post-deployment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technical specifications for projects, creating a knowledge base that allowed projects to be more effectively managed and transferred between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legacy systems to modern tech stacks by rewriting critical components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seamless data migration to prevent interruption of services.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