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Proven expertise in ASP.NET MVC, C#, and React with a focus on delivering impactful features and mentoring peers.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 MVC, JavaScript, HTML/CSS, React, jQuery,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SQL Server, Azure, DevOps, Docker, Kubernetes,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Behavior Driven Development (BDD), Test Driven Development (TDD)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Cloud Services,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 Principles, Design Patterns, Microservices Architecture, API Design, System Architecture, Code Review Practices, Technical Documentation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Service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Application Insights, ELK Stack, Prometheus, Grafana, Service Mesh, CI/CD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learning culture that promotes efficient coding practices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constructive feedback that reinforced team standards for code quality, maintainability, and successful delivery of customer-driven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team's performance by incorporating automated testing and deployment processes, significantly improving velocity and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end-to-end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while enhancing user experience and accelerating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translate business needs into well-architected software solutions, prioritizing technical direction and timely delivery of impactful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contemporary AI tools to enhance productivity, refining code clarity and increasing overall test coverage by developing readable and well-documented solutions that contribute to the organization's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systems, identifying opportunities for refactoring legacy codebases to reduce technical debt, thereby promoting long-term maintainability and high standards of craftsmanship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technical roadmaps that align project goals with business objectives, effectively anticipating the downstream effects and risks associated with design and implementation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conducting regular knowledge-sharing sessions, focusing on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motivated the team to stay updated with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user-centric design principles throughout the development process, ensuring that features address and solve end-user problems effectively, ultimately enhancing customer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medium-sized projects from conception to successful delivery, utilizing project management and ownership skills to navigate challenges and ensure completion within defined timeframes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for project deliverables, devising innovative solutions and strategies to mitigate identified challenges and adapt to changing technical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professional development, attending technology conferences and workshops to keep pace with advancements in software engineering and to further cultivate teammates'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external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performance, and ensuring adherence to strict security protocols across various software layers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system monitoring and alerting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proactive uptime maintenance and rapid identification of issues, thereby minimizing disruption to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software solutions in the realm of civil IT,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for planning and managing civil projects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stakeholders, including government clients, to identify unique user requirements and translate them into actionable features that improve service delivery in civil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accurate record-keeping and robust reporting capabilities supporting civil engineering projects across various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quality checks and reviews, highlighting the importance of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all new developments met long-term maintainability and scalability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discussions with team members to ensure alignment on project goals and optimize workflows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continuous improvement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intuitive and accessible to a wide range of users, providing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practices,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all developed features met high-quality standards before deployment, identifying and fixing bugs in advance of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effectively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a collaborative development process and minimizing integration issues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tools and technologies that enhanced existing workflows, ensuring that systems remained current with industry standards and best practices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cross-system interoperability in civil applications and improving data exchange processes between disparate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initiatives to promote code reusability, reducing development time for future projects and increasing delivery capabilities across the civil tech landscape, presenting a viable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client-facing projects by engaging in thorough documentation practices, ensuring that all software functionalities were well-documented to assist with ongoing training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