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data engineering, focused on building and optimizing data pipelines for AI model training. Proven expertise in enhancing data storage and improving Python-based workflows in collaborative environments. Adept at utilizing orchestration tools and cloud platforms to manage multi-terabyte datasets efficiently.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Airflow, Prefect, Databricks,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Kubernetes, Azure, GCP,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Storage Solutions:</w:t>
      </w:r>
      <w:r w:rsidRPr="003813CA">
        <w:rPr>
          <w:rFonts w:ascii="Arial" w:eastAsia="Century Gothic" w:hAnsi="Arial" w:cs="Arial"/>
          <w:sz w:val="22"/>
          <w:szCs w:val="22"/>
        </w:rPr>
        <w:t xml:space="preserve"> Amazon S3, MongoDB, PostgreSQL, Apache Parquet, Apache Iceberg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Keras, MLflow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robust data pipelines that efficiently handled large, multi-terabyte datasets to facilitate rapid AI model training, significantly improving overall workflow efficiency and reliability across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machine learning engineers to enhance the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data processing workflows, ensuring seamless data transitions and high-quality training datasets for rapid model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that integrated data from various internal and external sources, showcasing a strong ability to adapt to evolving project demands and incorporate best practices in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data storage layer to support complex analytics and schema evolution, ensuring reproducibility and efficient data access that empowered team members to conduct exploratory analyses with precision.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data processing environments, contributing to streamlined operations and allowing for on-demand resource allocation to meet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lifecycle, ensuring that data prepared for training was aligned with the specific requirements of multiple AI projects being simultaneously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and implement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Prefect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optimized scheduling and monitoring of data workflows, improving time-to-insight metrics for data-driven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and modern data lake architecture to maintain flexible and efficient data environments, contributing to improved data governance, security, and accessibility for research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data engineering and software development methodologies, fostering a culture of continuous learning and innovation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problem-solving sessions with cross-functional teams, cultivating strong collaboration and communication skills that facilitated project alignment and timely delivery of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data flow designs clearly, ensuring that knowledge was preserved and easily accessible for future reference, enhancing team productivity and onboarding efficiency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performance evaluations of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technologies, providing actionable feedback for tool enhancements and maintaining an up-to-date technological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reviews of newcomers' work in the data team, promoting knowledge sharing and solidifying foundational skills in data manipulation and processing among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strategy meetings to align data engineering objectives with the overall business goals, showcasing ability to adapt to broader company directives while focusing on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tradeoffs in data design decisions pragmatically, prioritizing quick turnaround of insights to empower machine learning researchers and facilitate data-driven decision-making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and analytics solutions that effectively processed large datasets, thus streamlining the integration of data into digital solutions pertinent to civil IT projects in the construction management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software applications aimed at improving project management within planning, bidding, and inspection processes, demonstrating ability to integrate tech solutions into traditional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and transforming complex datasets, ensuring that relevant data was available for stakeholders involved in paperless contracting, thus enhancing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host web-based applications that provided real-time data insights to enhance decision-making in the construction management lifecycle, illustrating adaptability to evolving technological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focused on cleaning and enriching data from various sources, improving data quality for analytics and predictive modeling endeavors.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modern frameworks and tools as part of ongoing system upgrades, actively researching innovative solutions to provide best-in-class digital experiences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collaborating with team members to iterate on product features and deliver value to clients in the civil engineering sector expeditiously.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troubleshooting of developed software features, maintaining high standards of quality assurance essential for the deployment of digital solutions with civil engineering impacts.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input on user experience and workflow optimizations based on findings from project management software, demonstrating a strong alignment with user-centric design practices and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documentation of software applications and functionalities, contributing to a comprehensive knowledge base that supported future enhancements and onboarding of new development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new technologies in the domain of construction management, thereby aligning emerging software solutions with customer requirements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software solutions delivered were in compliance with industry regulations, showcasing commitment to excellence and thorough diligence in the civil IT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